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200" w:beforeAutospacing="0" w:after="200" w:afterAutospacing="0" w:line="32" w:lineRule="atLeast"/>
        <w:jc w:val="center"/>
        <w:rPr>
          <w:rFonts w:ascii="黑体" w:hAnsi="黑体" w:eastAsia="黑体" w:cs="黑体"/>
          <w:color w:val="000000"/>
          <w:sz w:val="32"/>
          <w:szCs w:val="32"/>
        </w:rPr>
      </w:pPr>
      <w:bookmarkStart w:id="1" w:name="_GoBack"/>
      <w:bookmarkEnd w:id="1"/>
      <w:r>
        <w:rPr>
          <w:rStyle w:val="9"/>
          <w:rFonts w:hint="eastAsia" w:ascii="黑体" w:hAnsi="黑体" w:eastAsia="黑体" w:cs="黑体"/>
          <w:color w:val="000000"/>
          <w:sz w:val="32"/>
          <w:szCs w:val="32"/>
        </w:rPr>
        <w:t>东吴秀财APP隐私政策 </w:t>
      </w:r>
    </w:p>
    <w:p>
      <w:pPr>
        <w:pStyle w:val="5"/>
        <w:widowControl/>
        <w:spacing w:before="200" w:beforeAutospacing="0" w:after="200" w:afterAutospacing="0" w:line="32" w:lineRule="atLeast"/>
        <w:jc w:val="center"/>
        <w:rPr>
          <w:rFonts w:ascii="黑体" w:hAnsi="黑体" w:eastAsia="黑体" w:cs="黑体"/>
          <w:color w:val="000000"/>
          <w:sz w:val="21"/>
          <w:szCs w:val="21"/>
        </w:rPr>
      </w:pPr>
      <w:r>
        <w:rPr>
          <w:rStyle w:val="9"/>
          <w:rFonts w:hint="eastAsia" w:ascii="黑体" w:hAnsi="黑体" w:eastAsia="黑体" w:cs="黑体"/>
          <w:color w:val="000000"/>
          <w:sz w:val="21"/>
          <w:szCs w:val="21"/>
        </w:rPr>
        <w:t>本版发布日期：</w:t>
      </w:r>
      <w:r>
        <w:rPr>
          <w:rStyle w:val="9"/>
          <w:rFonts w:ascii="黑体" w:hAnsi="黑体" w:eastAsia="黑体" w:cs="黑体"/>
          <w:color w:val="000000"/>
          <w:sz w:val="21"/>
          <w:szCs w:val="21"/>
        </w:rPr>
        <w:t>2023</w:t>
      </w:r>
      <w:r>
        <w:rPr>
          <w:rStyle w:val="9"/>
          <w:rFonts w:hint="eastAsia" w:ascii="黑体" w:hAnsi="黑体" w:eastAsia="黑体" w:cs="黑体"/>
          <w:color w:val="000000"/>
          <w:sz w:val="21"/>
          <w:szCs w:val="21"/>
        </w:rPr>
        <w:t>年</w:t>
      </w:r>
      <w:r>
        <w:rPr>
          <w:rStyle w:val="9"/>
          <w:rFonts w:ascii="黑体" w:hAnsi="黑体" w:eastAsia="黑体" w:cs="黑体"/>
          <w:color w:val="000000"/>
          <w:sz w:val="21"/>
          <w:szCs w:val="21"/>
        </w:rPr>
        <w:t>08</w:t>
      </w:r>
      <w:r>
        <w:rPr>
          <w:rStyle w:val="9"/>
          <w:rFonts w:hint="eastAsia" w:ascii="黑体" w:hAnsi="黑体" w:eastAsia="黑体" w:cs="黑体"/>
          <w:color w:val="000000"/>
          <w:sz w:val="21"/>
          <w:szCs w:val="21"/>
        </w:rPr>
        <w:t>月</w:t>
      </w:r>
      <w:r>
        <w:rPr>
          <w:rStyle w:val="9"/>
          <w:rFonts w:ascii="黑体" w:hAnsi="黑体" w:eastAsia="黑体" w:cs="黑体"/>
          <w:color w:val="000000"/>
          <w:sz w:val="21"/>
          <w:szCs w:val="21"/>
        </w:rPr>
        <w:t>11</w:t>
      </w:r>
      <w:r>
        <w:rPr>
          <w:rStyle w:val="9"/>
          <w:rFonts w:hint="eastAsia" w:ascii="黑体" w:hAnsi="黑体" w:eastAsia="黑体" w:cs="黑体"/>
          <w:color w:val="000000"/>
          <w:sz w:val="21"/>
          <w:szCs w:val="21"/>
        </w:rPr>
        <w:t>日</w:t>
      </w:r>
    </w:p>
    <w:p>
      <w:pPr>
        <w:pStyle w:val="5"/>
        <w:widowControl/>
        <w:spacing w:before="200" w:beforeAutospacing="0" w:after="200" w:afterAutospacing="0" w:line="32" w:lineRule="atLeast"/>
        <w:jc w:val="center"/>
        <w:rPr>
          <w:rFonts w:ascii="黑体" w:hAnsi="黑体" w:eastAsia="黑体" w:cs="黑体"/>
          <w:color w:val="000000"/>
          <w:sz w:val="21"/>
          <w:szCs w:val="21"/>
        </w:rPr>
      </w:pPr>
      <w:r>
        <w:rPr>
          <w:rStyle w:val="9"/>
          <w:rFonts w:hint="eastAsia" w:ascii="黑体" w:hAnsi="黑体" w:eastAsia="黑体" w:cs="黑体"/>
          <w:color w:val="000000"/>
          <w:sz w:val="21"/>
          <w:szCs w:val="21"/>
        </w:rPr>
        <w:t>本版生效日期：</w:t>
      </w:r>
      <w:r>
        <w:rPr>
          <w:rStyle w:val="9"/>
          <w:rFonts w:ascii="黑体" w:hAnsi="黑体" w:eastAsia="黑体" w:cs="黑体"/>
          <w:color w:val="000000"/>
          <w:sz w:val="21"/>
          <w:szCs w:val="21"/>
        </w:rPr>
        <w:t>2023</w:t>
      </w:r>
      <w:r>
        <w:rPr>
          <w:rStyle w:val="9"/>
          <w:rFonts w:hint="eastAsia" w:ascii="黑体" w:hAnsi="黑体" w:eastAsia="黑体" w:cs="黑体"/>
          <w:color w:val="000000"/>
          <w:sz w:val="21"/>
          <w:szCs w:val="21"/>
        </w:rPr>
        <w:t>年</w:t>
      </w:r>
      <w:r>
        <w:rPr>
          <w:rStyle w:val="9"/>
          <w:rFonts w:ascii="黑体" w:hAnsi="黑体" w:eastAsia="黑体" w:cs="黑体"/>
          <w:color w:val="000000"/>
          <w:sz w:val="21"/>
          <w:szCs w:val="21"/>
        </w:rPr>
        <w:t>08</w:t>
      </w:r>
      <w:r>
        <w:rPr>
          <w:rStyle w:val="9"/>
          <w:rFonts w:hint="eastAsia" w:ascii="黑体" w:hAnsi="黑体" w:eastAsia="黑体" w:cs="黑体"/>
          <w:color w:val="000000"/>
          <w:sz w:val="21"/>
          <w:szCs w:val="21"/>
        </w:rPr>
        <w:t>月</w:t>
      </w:r>
      <w:r>
        <w:rPr>
          <w:rStyle w:val="9"/>
          <w:rFonts w:ascii="黑体" w:hAnsi="黑体" w:eastAsia="黑体" w:cs="黑体"/>
          <w:color w:val="000000"/>
          <w:sz w:val="21"/>
          <w:szCs w:val="21"/>
        </w:rPr>
        <w:t>11</w:t>
      </w:r>
      <w:r>
        <w:rPr>
          <w:rStyle w:val="9"/>
          <w:rFonts w:hint="eastAsia" w:ascii="黑体" w:hAnsi="黑体" w:eastAsia="黑体" w:cs="黑体"/>
          <w:color w:val="000000"/>
          <w:sz w:val="21"/>
          <w:szCs w:val="21"/>
        </w:rPr>
        <w:t>日</w:t>
      </w:r>
    </w:p>
    <w:p>
      <w:pPr>
        <w:pStyle w:val="5"/>
        <w:widowControl/>
        <w:spacing w:before="200" w:beforeAutospacing="0" w:after="200" w:afterAutospacing="0" w:line="32"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如果您有任何疑问、意见或建议，请通过客服热线95330与我们联系。</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东吴证券股份有限公司（以下称“我们”）尊重并保护您的个人信息。您浏览东吴秀财APP或使用我们的服务时，我们将按照本《东吴秀财APP隐私政策》（以下称“本政策”）收集、存储、使用及共享您的个人信息。同时，我们会通过本政策向您说明，我们如何为您提供访问、更新、控制和保护您个人信息的服务。本政策与您使用我们的服务密切相关，我们建议您仔细阅读并理解本政策全部内容，做出您认为适当的选择。</w:t>
      </w:r>
      <w:r>
        <w:rPr>
          <w:rStyle w:val="9"/>
          <w:rFonts w:hint="eastAsia" w:ascii="仿宋" w:hAnsi="仿宋" w:eastAsia="仿宋" w:cs="仿宋"/>
          <w:color w:val="000000"/>
          <w:sz w:val="21"/>
          <w:szCs w:val="21"/>
        </w:rPr>
        <w:t>我们努力用通俗易懂、简明扼要的文字进行表达，并对本政策中与您的权益存在重大关系的条款以粗体字形式进行标注以提示您注意。请您务必认真阅读本政策，在确认充分了解并同意后使用东吴秀财APP。 如您使用东吴秀财APP提供的某项或某几项服务有其单独的隐私政策的，该服务对应的隐私政策将与本隐私政策一起构成一份完整的隐私政策。 本政策所称个人信息，是指以电子或者其他方式记录的能够单独或者与其他信息结合识别特定自然人身份或者反映特定自然人活动情况的各种信息。东吴秀财APP中与您个人无关的信息不属于您的个人信息。 本政策所称个人敏感信息，是指一旦泄露、非法提供或滥用可能危害人身和财产安全，极易导致个人名誉、身心健康受到损害或歧视性待遇的个人信息：个人财产信息（银行账户、资金及存款信息、资产信息、信贷信息、征信信息、交易记录、流水记录、虚拟财产信息）、个人健康生理信息（生病医治相关记录）、个人生物识别信息（基因、指纹、面部识别特征）、个人身份信息（身份证信息、护照信息、工作证信息），以及其他符合上述特征的个人敏感信息（通信记录、通讯录、精准位置信息）。  </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为使您正常使用东吴秀财APP服务，我们需要按照相关法规要求进行实名制管理、履行反洗钱职责并采取相关风险防范措施。我们收集、存储、使用及共享您的个人信息，系出于遵守国家法律法规的规定，并为了向您提供服务及提升服务质量（如开发新产品或完善已有产品功能，以为您提供和推荐更为优质或适合的服务）的需要。</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我们将严格按照中国证监会《关于加强证券期货经营机构客户交易终端信息客户信息管理的规定》（证监会公告[2013]30号）以及中国证券投资者保护基金有限责任公司2020年印发的《证券公司客户交易终端信息管理技术规范》，做好对客户信息采集、记录、存储及报送工作。</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 一、我们为何收集您的个人信息 （一）收集并保存的信息 我们收集并保存的您的个人信息包括： 1、您注册、登录手机号码、登录IP地址、手机IMEI码、版本、设备识别码、设备标识、登录日志。 2、您的使用记录，包括您的搜索记录、应用版本信息、您的位置、您的剪切板数据及其他相关日志信息。 3、您主动提供的信息，包括您在东吴秀财APP主动发布的信息、您与客服联系时提供的信息、您参与问卷调查时填写的信息、您参与平台活动提供的信息。 4、金融监管要求收集并保存的信息。我们在收集、使用您个人信息的过程中遵循权责一致、目的明确、选择同意、最少够用、公开透明、确保安全及主体参与原则。</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 5、当您登录东吴证券客户号时，您需要向我们提供您的东吴证券客户号并输入密码进行登录。此外，东吴秀财APP产品与/或服务会检索当前运行的应用程序和为具有指纹录入功能的移动设备客户端提供指纹登录的功能。如果您选择使用该方式登录东吴秀财APP，您需要在您的设备上打开指纹功能并录入您的指纹。请您知悉，我们最终仅接收指纹或人脸验证结果，不会存储您的指纹信息，如果您想了解更多关于如何处理指纹的内容，请您自行查阅该移动设备的隐私保护政策。如果您不希望使用指纹或人脸验证登录方式的，您可以选择上述其他方式进行安全登录。</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如果您使用APP私募模块指纹认证功能，您也需要在您的设备上打开指纹功能并录入您的指纹信息，用于您办理私募业务时的身份验证识别。请您知悉，我们最终仅接收指纹验证结果，不会储存您的指纹信息，如果想了解更多关于如何处理指纹信息的内容，您请自行查阅该移动设备的隐私保护政策。</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如果您使用APP内掌上营业厅的功能，我们会启动检索当前运行的应用程序为了您更快捷的办理需要有视频类录制的业务。</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以下功能仅在需要使用场景时需要您授权使用。如您不同意授权，不会影响正常使用软件其他功能。</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6、为您提供安全保障</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为了保障您的账号安全，交易安全以及系统运行安全，满足法律法规和我们协议规则相关要求，在您访问及使用我们的产品/服务过程中，经您授权我们会获取您的设备信息，包括您使用的设备型号、硬件序列号、设备MAC地址、IMEI、Android ID、GUID、sim卡IMSI、移动应用列表、电信运营商特征信息。 未经您的授权，我们不会提前获取以上信息。</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为提高您使用我们提供服务的安全性，更准确的预防钓鱼网站欺诈和木马病毒，我们会使用或整合您的个人信息以及我们的关联方、合作伙伴取得您授权或者依法共享信息，根据您的使用习惯和常用软件信息来综合判断您的账号交易风险，包括验证身份、预防、发现、调查肯能存在的欺诈、网络病毒、网络攻击安全风险。以保护您、其他用户、我们或关联方的合法权益。</w:t>
      </w:r>
    </w:p>
    <w:p>
      <w:pPr>
        <w:widowControl/>
        <w:jc w:val="left"/>
        <w:rPr>
          <w:rFonts w:ascii="仿宋" w:hAnsi="仿宋" w:eastAsia="仿宋" w:cs="仿宋"/>
          <w:szCs w:val="21"/>
        </w:rPr>
      </w:pPr>
    </w:p>
    <w:tbl>
      <w:tblPr>
        <w:tblStyle w:val="7"/>
        <w:tblW w:w="0" w:type="auto"/>
        <w:tblInd w:w="0" w:type="dxa"/>
        <w:tblLayout w:type="autofit"/>
        <w:tblCellMar>
          <w:top w:w="0" w:type="dxa"/>
          <w:left w:w="0" w:type="dxa"/>
          <w:bottom w:w="0" w:type="dxa"/>
          <w:right w:w="0" w:type="dxa"/>
        </w:tblCellMar>
      </w:tblPr>
      <w:tblGrid>
        <w:gridCol w:w="754"/>
        <w:gridCol w:w="2374"/>
        <w:gridCol w:w="1221"/>
        <w:gridCol w:w="645"/>
        <w:gridCol w:w="2040"/>
        <w:gridCol w:w="1488"/>
      </w:tblGrid>
      <w:tr>
        <w:tblPrEx>
          <w:tblCellMar>
            <w:top w:w="0" w:type="dxa"/>
            <w:left w:w="0" w:type="dxa"/>
            <w:bottom w:w="0" w:type="dxa"/>
            <w:right w:w="0" w:type="dxa"/>
          </w:tblCellMar>
        </w:tblPrEx>
        <w:trPr>
          <w:trHeight w:val="945" w:hRule="atLeast"/>
        </w:trPr>
        <w:tc>
          <w:tcPr>
            <w:tcW w:w="0" w:type="auto"/>
            <w:tcBorders>
              <w:top w:val="single" w:color="C1C7D0" w:sz="8" w:space="0"/>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rPr>
              <w:t>功能</w:t>
            </w:r>
          </w:p>
        </w:tc>
        <w:tc>
          <w:tcPr>
            <w:tcW w:w="0" w:type="auto"/>
            <w:tcBorders>
              <w:top w:val="single" w:color="C1C7D0" w:sz="8" w:space="0"/>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rPr>
              <w:t>自动收集安卓权限</w:t>
            </w:r>
          </w:p>
        </w:tc>
        <w:tc>
          <w:tcPr>
            <w:tcW w:w="1221" w:type="dxa"/>
            <w:tcBorders>
              <w:top w:val="single" w:color="C1C7D0" w:sz="8" w:space="0"/>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rPr>
              <w:t>自动收集苹果权限</w:t>
            </w:r>
          </w:p>
        </w:tc>
        <w:tc>
          <w:tcPr>
            <w:tcW w:w="645" w:type="dxa"/>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rPr>
              <w:t>手动输入</w:t>
            </w:r>
          </w:p>
        </w:tc>
        <w:tc>
          <w:tcPr>
            <w:tcW w:w="2040" w:type="dxa"/>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rPr>
              <w:t>个人信息类型</w:t>
            </w:r>
          </w:p>
        </w:tc>
        <w:tc>
          <w:tcPr>
            <w:tcW w:w="0" w:type="auto"/>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rPr>
              <w:t>个人信息处理目的</w:t>
            </w:r>
          </w:p>
        </w:tc>
      </w:tr>
      <w:tr>
        <w:tblPrEx>
          <w:tblCellMar>
            <w:top w:w="0" w:type="dxa"/>
            <w:left w:w="0" w:type="dxa"/>
            <w:bottom w:w="0" w:type="dxa"/>
            <w:right w:w="0" w:type="dxa"/>
          </w:tblCellMar>
        </w:tblPrEx>
        <w:trPr>
          <w:trHeight w:val="30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手机号码本机一键注册登录</w:t>
            </w:r>
          </w:p>
        </w:tc>
        <w:tc>
          <w:tcPr>
            <w:tcW w:w="0" w:type="auto"/>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允许程序访问网络连接，可能产生GPRS流量、允许获取网络信息状态、查看 WLAN 状态、允许程序改变Wi-Fi连接状态、读取手机状态和身份信息、修改全局系统设置</w:t>
            </w:r>
          </w:p>
        </w:tc>
        <w:tc>
          <w:tcPr>
            <w:tcW w:w="1221" w:type="dxa"/>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shd w:val="clear" w:color="auto" w:fill="FFFFFF"/>
              </w:rPr>
              <w:t>允许程序访问网络连接，可能产生GPRS流量、允许获取网络信息状态、查看 WLAN 状态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IMEI码、Mac地址、登录IP地址、手机IMEI码、版本、设备识别码、设备标识、登录日志</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根据IMSI从第三方合作方（极验验证）自动获取您的手机号码，以简化登录流程</w:t>
            </w:r>
          </w:p>
        </w:tc>
      </w:tr>
      <w:tr>
        <w:tblPrEx>
          <w:tblCellMar>
            <w:top w:w="0" w:type="dxa"/>
            <w:left w:w="0" w:type="dxa"/>
            <w:bottom w:w="0" w:type="dxa"/>
            <w:right w:w="0" w:type="dxa"/>
          </w:tblCellMar>
        </w:tblPrEx>
        <w:trPr>
          <w:trHeight w:val="30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手机号登录</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允许程序访问网络连接，可能产生GPRS流量、允许获取网络信息状态、允许程序写入外部存储、读取手机状态和身份信息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shd w:val="clear" w:color="auto" w:fill="FFFFFF"/>
              </w:rPr>
              <w:t>允许程序访问网络连接，可能产生GPRS流量、允许获取网络信息状态、查看 WLAN 状态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是</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IMEI码、Mac地址、登录IP地址、手机IMEI码、版本、设备识别码、设备标识、登录日志</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保障账户与系统安全，并协助提升我们的产品与服务的安全性和可靠性，以防产生任何危害用户、社会的行为，以符合监管相关要求</w:t>
            </w:r>
          </w:p>
        </w:tc>
      </w:tr>
      <w:tr>
        <w:tblPrEx>
          <w:tblCellMar>
            <w:top w:w="0" w:type="dxa"/>
            <w:left w:w="0" w:type="dxa"/>
            <w:bottom w:w="0" w:type="dxa"/>
            <w:right w:w="0" w:type="dxa"/>
          </w:tblCellMar>
        </w:tblPrEx>
        <w:trPr>
          <w:trHeight w:val="30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开户-手机号登录</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读取手机状态信息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color w:val="000000"/>
                <w:sz w:val="21"/>
                <w:szCs w:val="21"/>
                <w:shd w:val="clear" w:color="auto" w:fill="FFFFFF"/>
              </w:rPr>
            </w:pP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是</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手机设备码：ip地址、IMEI、Mac地址</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保障账户与系统安全，并协助提升我们的产品与服务的安全性和可靠性，以防止产生任何危害用户、社会的行为，以符合监管相关要求</w:t>
            </w:r>
          </w:p>
        </w:tc>
      </w:tr>
      <w:tr>
        <w:tblPrEx>
          <w:tblCellMar>
            <w:top w:w="0" w:type="dxa"/>
            <w:left w:w="0" w:type="dxa"/>
            <w:bottom w:w="0" w:type="dxa"/>
            <w:right w:w="0" w:type="dxa"/>
          </w:tblCellMar>
        </w:tblPrEx>
        <w:trPr>
          <w:trHeight w:val="210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登录交易账号</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读取手机状态和身份信息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是</w:t>
            </w:r>
          </w:p>
        </w:tc>
        <w:tc>
          <w:tcPr>
            <w:tcW w:w="2040"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手机设备码：登录IP地址、IMEI、Mac地址</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确保交易，为了让账号能够在安全环境中登录登录以保障交易安全</w:t>
            </w:r>
          </w:p>
        </w:tc>
      </w:tr>
      <w:tr>
        <w:tblPrEx>
          <w:tblCellMar>
            <w:top w:w="0" w:type="dxa"/>
            <w:left w:w="0" w:type="dxa"/>
            <w:bottom w:w="0" w:type="dxa"/>
            <w:right w:w="0" w:type="dxa"/>
          </w:tblCellMar>
        </w:tblPrEx>
        <w:trPr>
          <w:trHeight w:val="585"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重新授权权限</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允许程序修改全局音频设置</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无</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权限拒绝后想要重新开启权限，跳转到该App对应的权限设置页面</w:t>
            </w:r>
          </w:p>
        </w:tc>
      </w:tr>
      <w:tr>
        <w:tblPrEx>
          <w:tblCellMar>
            <w:top w:w="0" w:type="dxa"/>
            <w:left w:w="0" w:type="dxa"/>
            <w:bottom w:w="0" w:type="dxa"/>
            <w:right w:w="0" w:type="dxa"/>
          </w:tblCellMar>
        </w:tblPrEx>
        <w:trPr>
          <w:trHeight w:val="645"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版本更新安装APP</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未知来源安装权限</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安装应用</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版本更新时，新版本包 下载完成后进行安装，安装APP时需要用户授权</w:t>
            </w:r>
          </w:p>
        </w:tc>
      </w:tr>
      <w:tr>
        <w:tblPrEx>
          <w:tblCellMar>
            <w:top w:w="0" w:type="dxa"/>
            <w:left w:w="0" w:type="dxa"/>
            <w:bottom w:w="0" w:type="dxa"/>
            <w:right w:w="0" w:type="dxa"/>
          </w:tblCellMar>
        </w:tblPrEx>
        <w:trPr>
          <w:trHeight w:val="1395"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开户-定位就近营业部</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获取位置信息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shd w:val="clear" w:color="auto" w:fill="FFFFFF"/>
              </w:rPr>
              <w:t>获取</w:t>
            </w:r>
            <w:r>
              <w:rPr>
                <w:rFonts w:hint="eastAsia" w:ascii="仿宋" w:hAnsi="仿宋" w:eastAsia="仿宋" w:cs="仿宋"/>
                <w:color w:val="000000"/>
                <w:sz w:val="21"/>
                <w:szCs w:val="21"/>
              </w:rPr>
              <w:t>位置信息</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位置信息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获取用户位置信息，精准定位到该位置对应的营业部，便于用户快速开户</w:t>
            </w:r>
          </w:p>
        </w:tc>
      </w:tr>
      <w:tr>
        <w:tblPrEx>
          <w:tblCellMar>
            <w:top w:w="0" w:type="dxa"/>
            <w:left w:w="0" w:type="dxa"/>
            <w:bottom w:w="0" w:type="dxa"/>
            <w:right w:w="0" w:type="dxa"/>
          </w:tblCellMar>
        </w:tblPrEx>
        <w:trPr>
          <w:trHeight w:val="777"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开户-完善个人信息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是</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学历、工作单位、职业、</w:t>
            </w:r>
            <w:r>
              <w:rPr>
                <w:rStyle w:val="9"/>
                <w:rFonts w:hint="eastAsia" w:ascii="仿宋" w:hAnsi="仿宋" w:eastAsia="仿宋" w:cs="仿宋"/>
                <w:color w:val="000000"/>
                <w:sz w:val="21"/>
                <w:szCs w:val="21"/>
              </w:rPr>
              <w:t>居住地址</w:t>
            </w:r>
            <w:r>
              <w:rPr>
                <w:rFonts w:hint="eastAsia" w:ascii="仿宋" w:hAnsi="仿宋" w:eastAsia="仿宋" w:cs="仿宋"/>
                <w:color w:val="000000"/>
                <w:sz w:val="21"/>
                <w:szCs w:val="21"/>
              </w:rPr>
              <w:t>、邮编、紧急联系人姓名、紧急联系人电话号、</w:t>
            </w:r>
            <w:r>
              <w:rPr>
                <w:rFonts w:hint="eastAsia" w:ascii="仿宋" w:hAnsi="仿宋" w:eastAsia="仿宋" w:cs="仿宋"/>
                <w:b/>
                <w:bCs/>
                <w:color w:val="000000"/>
                <w:sz w:val="21"/>
                <w:szCs w:val="21"/>
              </w:rPr>
              <w:t>税收类别</w:t>
            </w:r>
            <w:r>
              <w:rPr>
                <w:rFonts w:hint="eastAsia" w:ascii="仿宋" w:hAnsi="仿宋" w:eastAsia="仿宋" w:cs="仿宋"/>
                <w:color w:val="000000"/>
                <w:sz w:val="21"/>
                <w:szCs w:val="21"/>
              </w:rPr>
              <w:t>、</w:t>
            </w:r>
            <w:r>
              <w:rPr>
                <w:rStyle w:val="9"/>
                <w:rFonts w:hint="eastAsia" w:ascii="仿宋" w:hAnsi="仿宋" w:eastAsia="仿宋" w:cs="仿宋"/>
                <w:color w:val="000000"/>
                <w:sz w:val="21"/>
                <w:szCs w:val="21"/>
              </w:rPr>
              <w:t>诚信记录、年收入、职务</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根据反洗钱、适当性管理规定，需要收集客户职业、</w:t>
            </w:r>
            <w:r>
              <w:rPr>
                <w:rFonts w:hint="eastAsia" w:ascii="仿宋" w:hAnsi="仿宋" w:eastAsia="仿宋" w:cs="仿宋"/>
                <w:b/>
                <w:bCs/>
                <w:color w:val="000000"/>
                <w:sz w:val="21"/>
                <w:szCs w:val="21"/>
              </w:rPr>
              <w:t>联系地址信息</w:t>
            </w:r>
            <w:r>
              <w:rPr>
                <w:rFonts w:hint="eastAsia" w:ascii="仿宋" w:hAnsi="仿宋" w:eastAsia="仿宋" w:cs="仿宋"/>
                <w:color w:val="000000"/>
                <w:sz w:val="21"/>
                <w:szCs w:val="21"/>
              </w:rPr>
              <w:t>进行身份识别</w:t>
            </w:r>
          </w:p>
        </w:tc>
      </w:tr>
      <w:tr>
        <w:tblPrEx>
          <w:tblCellMar>
            <w:top w:w="0" w:type="dxa"/>
            <w:left w:w="0" w:type="dxa"/>
            <w:bottom w:w="0" w:type="dxa"/>
            <w:right w:w="0" w:type="dxa"/>
          </w:tblCellMar>
        </w:tblPrEx>
        <w:trPr>
          <w:trHeight w:val="12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开户-身份证扫描、拍摄</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相机权限、闪光灯权限、允许sd卡内创建和删除权限、读取SD卡上的内容、修改/删除SD卡中的内容、震动权限</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身份证图片、身份证号码、住址、</w:t>
            </w:r>
            <w:r>
              <w:rPr>
                <w:rFonts w:hint="eastAsia" w:ascii="仿宋" w:hAnsi="仿宋" w:eastAsia="仿宋" w:cs="仿宋"/>
                <w:color w:val="000000"/>
                <w:sz w:val="21"/>
                <w:szCs w:val="21"/>
              </w:rPr>
              <w:t>姓名、性别、民族、出生日期、签发机关、有效日期</w:t>
            </w:r>
          </w:p>
        </w:tc>
        <w:tc>
          <w:tcPr>
            <w:tcW w:w="0" w:type="auto"/>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识别、拍摄并上传身份证件信息</w:t>
            </w:r>
          </w:p>
        </w:tc>
      </w:tr>
      <w:tr>
        <w:tblPrEx>
          <w:tblCellMar>
            <w:top w:w="0" w:type="dxa"/>
            <w:left w:w="0" w:type="dxa"/>
            <w:bottom w:w="0" w:type="dxa"/>
            <w:right w:w="0" w:type="dxa"/>
          </w:tblCellMar>
        </w:tblPrEx>
        <w:trPr>
          <w:trHeight w:val="12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color w:val="000000"/>
                <w:sz w:val="21"/>
                <w:szCs w:val="21"/>
              </w:rPr>
              <w:t>银行卡扫描</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color w:val="000000"/>
                <w:sz w:val="21"/>
                <w:szCs w:val="21"/>
              </w:rPr>
              <w:t>相机权限、闪光灯权限</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color w:val="000000"/>
                <w:sz w:val="21"/>
                <w:szCs w:val="21"/>
              </w:rPr>
              <w:t>银行卡卡号、</w:t>
            </w:r>
            <w:r>
              <w:rPr>
                <w:rFonts w:hint="eastAsia" w:ascii="仿宋" w:hAnsi="仿宋" w:eastAsia="仿宋" w:cs="仿宋"/>
                <w:color w:val="000000"/>
                <w:sz w:val="21"/>
                <w:szCs w:val="21"/>
              </w:rPr>
              <w:t>发卡银行</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收集银行卡卡号，但不会在服务端和本地进行银行卡照片的保存</w:t>
            </w:r>
          </w:p>
        </w:tc>
      </w:tr>
      <w:tr>
        <w:tblPrEx>
          <w:tblCellMar>
            <w:top w:w="0" w:type="dxa"/>
            <w:left w:w="0" w:type="dxa"/>
            <w:bottom w:w="0" w:type="dxa"/>
            <w:right w:w="0" w:type="dxa"/>
          </w:tblCellMar>
        </w:tblPrEx>
        <w:trPr>
          <w:trHeight w:val="945"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开户-活体检测</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允许程序访问摄像头进行拍照、允许程序写入外部存储、允许应用程序读取设备外部存储空间的文件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个人照片</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通过活体检测确认开户客户为本人后截取客户活体检测中的一张个人照片用于公安认证，确保为本人开户</w:t>
            </w:r>
          </w:p>
        </w:tc>
      </w:tr>
      <w:tr>
        <w:tblPrEx>
          <w:tblCellMar>
            <w:top w:w="0" w:type="dxa"/>
            <w:left w:w="0" w:type="dxa"/>
            <w:bottom w:w="0" w:type="dxa"/>
            <w:right w:w="0" w:type="dxa"/>
          </w:tblCellMar>
        </w:tblPrEx>
        <w:trPr>
          <w:trHeight w:val="30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开户-视频拍摄及上传</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保持屏幕唤醒不锁屏、允许程序访问摄像头进行拍照、允许程序写入外部存储、允许应用程序读取设备外部存储空间的文件、（签名权限，你的应用程序将不能使用它之前，除非它具有相同的签名系统)、快捷方式的创建和删除、允许装载和卸载文件系统权限、允许程序录制音频，通过手机或耳机的麦克、闪光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shd w:val="clear" w:color="auto" w:fill="FFFFFF"/>
              </w:rPr>
              <w:t>允许程序访问摄像头、麦克风进行录制视频</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个人视频</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单双向视频时，使用系统相机拍摄并上传</w:t>
            </w:r>
          </w:p>
        </w:tc>
      </w:tr>
      <w:tr>
        <w:tblPrEx>
          <w:tblCellMar>
            <w:top w:w="0" w:type="dxa"/>
            <w:left w:w="0" w:type="dxa"/>
            <w:bottom w:w="0" w:type="dxa"/>
            <w:right w:w="0" w:type="dxa"/>
          </w:tblCellMar>
        </w:tblPrEx>
        <w:trPr>
          <w:trHeight w:val="182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开户-双向视频</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允许程序写入外部存储、允许程序访问摄像头进行拍照、允许程序访问网络连接、允许程序录制音频，通过手机或耳机的麦克、允许程序修改全局音频设置、结束系统任务、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Style w:val="9"/>
                <w:rFonts w:hint="eastAsia" w:ascii="仿宋" w:hAnsi="仿宋" w:eastAsia="仿宋" w:cs="仿宋"/>
                <w:color w:val="000000"/>
                <w:sz w:val="21"/>
                <w:szCs w:val="21"/>
                <w:shd w:val="clear" w:color="auto" w:fill="FFFFFF"/>
              </w:rPr>
              <w:t>允许程序访问摄像头、麦克风进行双向视频见证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客户双向视频信息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进行客户和坐席双向视频</w:t>
            </w:r>
          </w:p>
        </w:tc>
      </w:tr>
      <w:tr>
        <w:tblPrEx>
          <w:tblCellMar>
            <w:top w:w="0" w:type="dxa"/>
            <w:left w:w="0" w:type="dxa"/>
            <w:bottom w:w="0" w:type="dxa"/>
            <w:right w:w="0" w:type="dxa"/>
          </w:tblCellMar>
        </w:tblPrEx>
        <w:trPr>
          <w:trHeight w:val="84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首页-掌厅内登录</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读取手机状态和身份信息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手机设备码：IMEI、Mac地址</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掌厅首页为h5，跳转到子功能要用到手机设备信息，手机设备信息用于安全风控，是合规要求的必备字段，所以要在登录掌厅时获取手机设备信息</w:t>
            </w:r>
          </w:p>
        </w:tc>
      </w:tr>
      <w:tr>
        <w:tblPrEx>
          <w:tblCellMar>
            <w:top w:w="0" w:type="dxa"/>
            <w:left w:w="0" w:type="dxa"/>
            <w:bottom w:w="0" w:type="dxa"/>
            <w:right w:w="0" w:type="dxa"/>
          </w:tblCellMar>
        </w:tblPrEx>
        <w:trPr>
          <w:trHeight w:val="69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掌厅</w:t>
            </w:r>
            <w:r>
              <w:rPr>
                <w:rFonts w:ascii="仿宋" w:hAnsi="仿宋" w:eastAsia="仿宋" w:cs="仿宋"/>
                <w:b/>
                <w:bCs/>
                <w:color w:val="000000"/>
                <w:sz w:val="21"/>
                <w:szCs w:val="21"/>
              </w:rPr>
              <w:t>-获取身份证信息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允许程序访问摄像头进行拍照、允许程序写入外部存储、允许应用程序读取设备外部存储空间的文件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Style w:val="9"/>
                <w:rFonts w:hint="eastAsia" w:ascii="仿宋" w:hAnsi="仿宋" w:eastAsia="仿宋" w:cs="仿宋"/>
                <w:color w:val="000000"/>
                <w:sz w:val="21"/>
                <w:szCs w:val="21"/>
              </w:rPr>
              <w:t>身份证图片、身份证号码、住址、</w:t>
            </w:r>
            <w:r>
              <w:rPr>
                <w:rFonts w:hint="eastAsia" w:ascii="仿宋" w:hAnsi="仿宋" w:eastAsia="仿宋" w:cs="仿宋"/>
                <w:color w:val="000000"/>
                <w:sz w:val="21"/>
                <w:szCs w:val="21"/>
              </w:rPr>
              <w:t>姓名、性别、民族、出生日期、签发机关、有效日期</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拍摄识别并上传</w:t>
            </w:r>
            <w:r>
              <w:rPr>
                <w:rFonts w:hint="eastAsia" w:ascii="仿宋" w:hAnsi="仿宋" w:eastAsia="仿宋" w:cs="仿宋"/>
                <w:b/>
                <w:bCs/>
                <w:color w:val="000000"/>
                <w:sz w:val="21"/>
                <w:szCs w:val="21"/>
              </w:rPr>
              <w:t>身份证件</w:t>
            </w:r>
          </w:p>
        </w:tc>
      </w:tr>
      <w:tr>
        <w:tblPrEx>
          <w:tblCellMar>
            <w:top w:w="0" w:type="dxa"/>
            <w:left w:w="0" w:type="dxa"/>
            <w:bottom w:w="0" w:type="dxa"/>
            <w:right w:w="0" w:type="dxa"/>
          </w:tblCellMar>
        </w:tblPrEx>
        <w:trPr>
          <w:trHeight w:val="69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掌厅</w:t>
            </w:r>
            <w:r>
              <w:rPr>
                <w:rFonts w:ascii="仿宋" w:hAnsi="仿宋" w:eastAsia="仿宋" w:cs="仿宋"/>
                <w:b/>
                <w:bCs/>
                <w:color w:val="000000"/>
                <w:sz w:val="21"/>
                <w:szCs w:val="21"/>
              </w:rPr>
              <w:t>-活体检测</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允许程序访问摄像头进行拍照、允许程序写入外部存储、允许应用程序读取设备外部存储空间的文件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个人照片信息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通过活体检测确认客户为本人操作后截取客户活体检测中的一张</w:t>
            </w:r>
            <w:r>
              <w:rPr>
                <w:rFonts w:hint="eastAsia" w:ascii="仿宋" w:hAnsi="仿宋" w:eastAsia="仿宋" w:cs="仿宋"/>
                <w:b/>
                <w:bCs/>
                <w:color w:val="000000"/>
                <w:sz w:val="21"/>
                <w:szCs w:val="21"/>
              </w:rPr>
              <w:t>个人照片</w:t>
            </w:r>
            <w:r>
              <w:rPr>
                <w:rFonts w:hint="eastAsia" w:ascii="仿宋" w:hAnsi="仿宋" w:eastAsia="仿宋" w:cs="仿宋"/>
                <w:color w:val="000000"/>
                <w:sz w:val="21"/>
                <w:szCs w:val="21"/>
              </w:rPr>
              <w:t>用于合规保存</w:t>
            </w:r>
          </w:p>
        </w:tc>
      </w:tr>
      <w:tr>
        <w:tblPrEx>
          <w:tblCellMar>
            <w:top w:w="0" w:type="dxa"/>
            <w:left w:w="0" w:type="dxa"/>
            <w:bottom w:w="0" w:type="dxa"/>
            <w:right w:w="0" w:type="dxa"/>
          </w:tblCellMar>
        </w:tblPrEx>
        <w:trPr>
          <w:trHeight w:val="30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掌厅</w:t>
            </w:r>
            <w:r>
              <w:rPr>
                <w:rFonts w:ascii="仿宋" w:hAnsi="仿宋" w:eastAsia="仿宋" w:cs="仿宋"/>
                <w:b/>
                <w:bCs/>
                <w:color w:val="000000"/>
                <w:sz w:val="21"/>
                <w:szCs w:val="21"/>
              </w:rPr>
              <w:t>-单向视频</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保持屏幕唤醒不锁屏、允许程序访问摄像头进行拍照、允许程序写入外部存储、允许应用程序读取设备外部存储空间的文件、（签名权限，你的应用程序将不能使用它之前，除非它具有相同的签名系统</w:t>
            </w:r>
            <w:r>
              <w:rPr>
                <w:rFonts w:ascii="仿宋" w:hAnsi="仿宋" w:eastAsia="仿宋" w:cs="仿宋"/>
                <w:b/>
                <w:bCs/>
                <w:color w:val="000000"/>
                <w:sz w:val="21"/>
                <w:szCs w:val="21"/>
              </w:rPr>
              <w:t>)、快捷方式的创建和删除、允许装载和卸载文件系统权限、允许程序录制音频，通过手机或耳机的麦克、闪光灯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允许程序访问摄像头、麦克风进行录制视频</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个人视频</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单双向视频时，使用系统相机拍摄并上传</w:t>
            </w:r>
          </w:p>
        </w:tc>
      </w:tr>
      <w:tr>
        <w:tblPrEx>
          <w:tblCellMar>
            <w:top w:w="0" w:type="dxa"/>
            <w:left w:w="0" w:type="dxa"/>
            <w:bottom w:w="0" w:type="dxa"/>
            <w:right w:w="0" w:type="dxa"/>
          </w:tblCellMar>
        </w:tblPrEx>
        <w:trPr>
          <w:trHeight w:val="126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掌厅</w:t>
            </w:r>
            <w:r>
              <w:rPr>
                <w:rFonts w:ascii="仿宋" w:hAnsi="仿宋" w:eastAsia="仿宋" w:cs="仿宋"/>
                <w:b/>
                <w:bCs/>
                <w:color w:val="000000"/>
                <w:sz w:val="21"/>
                <w:szCs w:val="21"/>
              </w:rPr>
              <w:t>-双向视频</w:t>
            </w:r>
          </w:p>
        </w:tc>
        <w:tc>
          <w:tcPr>
            <w:tcW w:w="0" w:type="auto"/>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允许程序写入外部存储、允许程序访问摄像头进行拍照、允许程序访问网络连接、允许程序录制音频，通过手机或耳机的麦克、允许程序修改全局音频设置、结束系统任务、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允许程序访问摄像头、麦克风进行双向视频见证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客户双向视频信息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客户进行双向视频</w:t>
            </w:r>
          </w:p>
        </w:tc>
      </w:tr>
      <w:tr>
        <w:tblPrEx>
          <w:tblCellMar>
            <w:top w:w="0" w:type="dxa"/>
            <w:left w:w="0" w:type="dxa"/>
            <w:bottom w:w="0" w:type="dxa"/>
            <w:right w:w="0" w:type="dxa"/>
          </w:tblCellMar>
        </w:tblPrEx>
        <w:trPr>
          <w:trHeight w:val="146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私募</w:t>
            </w:r>
            <w:r>
              <w:rPr>
                <w:rFonts w:ascii="仿宋" w:hAnsi="仿宋" w:eastAsia="仿宋" w:cs="仿宋"/>
                <w:b/>
                <w:bCs/>
                <w:color w:val="000000"/>
                <w:sz w:val="21"/>
                <w:szCs w:val="21"/>
              </w:rPr>
              <w:t>-双录</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b/>
                <w:bCs/>
                <w:color w:val="000000"/>
                <w:sz w:val="21"/>
                <w:szCs w:val="21"/>
              </w:rPr>
              <w:t>允许程序访问摄像头进行拍照、允许程序访问网络连接，可能产生</w:t>
            </w:r>
            <w:r>
              <w:rPr>
                <w:rFonts w:ascii="仿宋" w:hAnsi="仿宋" w:eastAsia="仿宋" w:cs="仿宋"/>
                <w:b/>
                <w:bCs/>
                <w:color w:val="000000"/>
                <w:sz w:val="21"/>
                <w:szCs w:val="21"/>
              </w:rPr>
              <w:t>GPRS流量、允许程序写入外部存储、允许应用程序读取设备外部存储空间的文件、读取手机状态和身份信息、允许装载和卸载文件系统权限、允许程序修改全局音频设置、允许获取网络信息状态、查看 WLAN 状态、访问闪光灯、允许程序获取信息有关当前或最近运行的任务、未知来源</w:t>
            </w:r>
            <w:r>
              <w:rPr>
                <w:rFonts w:hint="eastAsia" w:ascii="仿宋" w:hAnsi="仿宋" w:eastAsia="仿宋" w:cs="仿宋"/>
                <w:b/>
                <w:bCs/>
                <w:color w:val="000000"/>
                <w:sz w:val="21"/>
                <w:szCs w:val="21"/>
              </w:rPr>
              <w:t>安装权限</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允许程序访问摄像头、麦克风进行双向视频见证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视频</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客户进行双录</w:t>
            </w:r>
          </w:p>
        </w:tc>
      </w:tr>
      <w:tr>
        <w:tblPrEx>
          <w:tblCellMar>
            <w:top w:w="0" w:type="dxa"/>
            <w:left w:w="0" w:type="dxa"/>
            <w:bottom w:w="0" w:type="dxa"/>
            <w:right w:w="0" w:type="dxa"/>
          </w:tblCellMar>
        </w:tblPrEx>
        <w:trPr>
          <w:trHeight w:val="270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私募</w:t>
            </w:r>
            <w:r>
              <w:rPr>
                <w:rFonts w:ascii="仿宋" w:hAnsi="仿宋" w:eastAsia="仿宋" w:cs="仿宋"/>
                <w:b/>
                <w:bCs/>
                <w:color w:val="000000"/>
                <w:sz w:val="21"/>
                <w:szCs w:val="21"/>
              </w:rPr>
              <w:t>-中证签约</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允许程序访问摄像头进行拍照、允许获取网络信息状态、查看 </w:t>
            </w:r>
            <w:r>
              <w:rPr>
                <w:rFonts w:ascii="仿宋" w:hAnsi="仿宋" w:eastAsia="仿宋" w:cs="仿宋"/>
                <w:b/>
                <w:bCs/>
                <w:color w:val="000000"/>
                <w:sz w:val="21"/>
                <w:szCs w:val="21"/>
              </w:rPr>
              <w:t>WLAN 状态、蓝牙、读取手机状态和身份信息、允许程序访问网络连接，可能产生GPRS流量、允许装载和卸载文件系统权限、允许程序写入外部存储、相机对焦、指纹、读写权限、手机震动</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允许程序访问摄像头、麦克风进行双向视频见证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lang w:eastAsia="zh-Hans"/>
              </w:rPr>
            </w:pPr>
            <w:r>
              <w:rPr>
                <w:rFonts w:hint="eastAsia" w:ascii="仿宋" w:hAnsi="仿宋" w:eastAsia="仿宋" w:cs="仿宋"/>
                <w:b/>
                <w:bCs/>
                <w:color w:val="000000"/>
                <w:sz w:val="21"/>
                <w:szCs w:val="21"/>
              </w:rPr>
              <w:t>访问相机、设备信息</w:t>
            </w:r>
            <w:r>
              <w:rPr>
                <w:rFonts w:ascii="仿宋" w:hAnsi="仿宋" w:eastAsia="仿宋" w:cs="仿宋"/>
                <w:b/>
                <w:bCs/>
                <w:color w:val="000000"/>
                <w:sz w:val="21"/>
                <w:szCs w:val="21"/>
              </w:rPr>
              <w:t>（</w:t>
            </w:r>
            <w:r>
              <w:rPr>
                <w:rFonts w:hint="eastAsia" w:ascii="仿宋" w:hAnsi="仿宋" w:eastAsia="仿宋" w:cs="仿宋"/>
                <w:b/>
                <w:bCs/>
                <w:color w:val="000000"/>
                <w:sz w:val="21"/>
                <w:szCs w:val="21"/>
                <w:lang w:eastAsia="zh-Hans"/>
              </w:rPr>
              <w:t>IMEI、MAC地址</w:t>
            </w:r>
            <w:r>
              <w:rPr>
                <w:rFonts w:ascii="仿宋" w:hAnsi="仿宋" w:eastAsia="仿宋" w:cs="仿宋"/>
                <w:b/>
                <w:bCs/>
                <w:color w:val="000000"/>
                <w:sz w:val="21"/>
                <w:szCs w:val="21"/>
                <w:lang w:eastAsia="zh-Hans"/>
              </w:rPr>
              <w:t>、</w:t>
            </w:r>
            <w:r>
              <w:rPr>
                <w:rFonts w:hint="eastAsia" w:ascii="仿宋" w:hAnsi="仿宋" w:eastAsia="仿宋" w:cs="仿宋"/>
                <w:b/>
                <w:bCs/>
                <w:color w:val="000000"/>
                <w:sz w:val="21"/>
                <w:szCs w:val="21"/>
                <w:lang w:eastAsia="zh-Hans"/>
              </w:rPr>
              <w:t>设备序列号</w:t>
            </w:r>
            <w:r>
              <w:rPr>
                <w:rFonts w:ascii="仿宋" w:hAnsi="仿宋" w:eastAsia="仿宋" w:cs="仿宋"/>
                <w:b/>
                <w:bCs/>
                <w:color w:val="000000"/>
                <w:sz w:val="21"/>
                <w:szCs w:val="21"/>
                <w:lang w:eastAsia="zh-Hans"/>
              </w:rPr>
              <w:t>、</w:t>
            </w:r>
            <w:r>
              <w:rPr>
                <w:rFonts w:hint="eastAsia" w:ascii="仿宋" w:hAnsi="仿宋" w:eastAsia="仿宋" w:cs="仿宋"/>
                <w:b/>
                <w:bCs/>
                <w:color w:val="000000"/>
                <w:sz w:val="21"/>
                <w:szCs w:val="21"/>
                <w:lang w:eastAsia="zh-Hans"/>
              </w:rPr>
              <w:t>Android</w:t>
            </w:r>
            <w:r>
              <w:rPr>
                <w:rFonts w:ascii="仿宋" w:hAnsi="仿宋" w:eastAsia="仿宋" w:cs="仿宋"/>
                <w:b/>
                <w:bCs/>
                <w:color w:val="000000"/>
                <w:sz w:val="21"/>
                <w:szCs w:val="21"/>
                <w:lang w:eastAsia="zh-Hans"/>
              </w:rPr>
              <w:t xml:space="preserve"> </w:t>
            </w:r>
            <w:r>
              <w:rPr>
                <w:rFonts w:hint="eastAsia" w:ascii="仿宋" w:hAnsi="仿宋" w:eastAsia="仿宋" w:cs="仿宋"/>
                <w:b/>
                <w:bCs/>
                <w:color w:val="000000"/>
                <w:sz w:val="21"/>
                <w:szCs w:val="21"/>
                <w:lang w:eastAsia="zh-Hans"/>
              </w:rPr>
              <w:t>ID、IDFV、蓝牙地址</w:t>
            </w:r>
            <w:r>
              <w:rPr>
                <w:rFonts w:ascii="仿宋" w:hAnsi="仿宋" w:eastAsia="仿宋" w:cs="仿宋"/>
                <w:b/>
                <w:bCs/>
                <w:color w:val="000000"/>
                <w:sz w:val="21"/>
                <w:szCs w:val="21"/>
                <w:lang w:eastAsia="zh-Hans"/>
              </w:rPr>
              <w:t>、</w:t>
            </w:r>
            <w:r>
              <w:rPr>
                <w:rFonts w:hint="eastAsia" w:ascii="仿宋" w:hAnsi="仿宋" w:eastAsia="仿宋" w:cs="仿宋"/>
                <w:b/>
                <w:bCs/>
                <w:color w:val="000000"/>
                <w:sz w:val="21"/>
                <w:szCs w:val="21"/>
                <w:lang w:eastAsia="zh-Hans"/>
              </w:rPr>
              <w:t>WI-FI状态</w:t>
            </w:r>
            <w:r>
              <w:rPr>
                <w:rFonts w:ascii="仿宋" w:hAnsi="仿宋" w:eastAsia="仿宋" w:cs="仿宋"/>
                <w:b/>
                <w:bCs/>
                <w:color w:val="000000"/>
                <w:sz w:val="21"/>
                <w:szCs w:val="21"/>
                <w:lang w:eastAsia="zh-Hans"/>
              </w:rPr>
              <w:t>、</w:t>
            </w:r>
            <w:r>
              <w:rPr>
                <w:rFonts w:hint="eastAsia" w:ascii="仿宋" w:hAnsi="仿宋" w:eastAsia="仿宋" w:cs="仿宋"/>
                <w:b/>
                <w:bCs/>
                <w:color w:val="000000"/>
                <w:sz w:val="21"/>
                <w:szCs w:val="21"/>
                <w:lang w:eastAsia="zh-Hans"/>
              </w:rPr>
              <w:t>SIM卡序列号</w:t>
            </w:r>
            <w:r>
              <w:rPr>
                <w:rFonts w:ascii="仿宋" w:hAnsi="仿宋" w:eastAsia="仿宋" w:cs="仿宋"/>
                <w:b/>
                <w:bCs/>
                <w:color w:val="000000"/>
                <w:sz w:val="21"/>
                <w:szCs w:val="21"/>
              </w:rPr>
              <w:t>）</w:t>
            </w:r>
            <w:r>
              <w:rPr>
                <w:rFonts w:hint="eastAsia" w:ascii="仿宋" w:hAnsi="仿宋" w:eastAsia="仿宋" w:cs="仿宋"/>
                <w:b/>
                <w:bCs/>
                <w:color w:val="000000"/>
                <w:sz w:val="21"/>
                <w:szCs w:val="21"/>
              </w:rPr>
              <w:t>、人脸识别、指纹信息、储存权限</w:t>
            </w:r>
            <w:r>
              <w:rPr>
                <w:rFonts w:ascii="仿宋" w:hAnsi="仿宋" w:eastAsia="仿宋" w:cs="仿宋"/>
                <w:b/>
                <w:bCs/>
                <w:color w:val="000000"/>
                <w:sz w:val="21"/>
                <w:szCs w:val="21"/>
              </w:rPr>
              <w:t>、</w:t>
            </w:r>
            <w:r>
              <w:rPr>
                <w:rFonts w:hint="eastAsia" w:ascii="仿宋" w:hAnsi="仿宋" w:eastAsia="仿宋" w:cs="仿宋"/>
                <w:b/>
                <w:bCs/>
                <w:color w:val="000000"/>
                <w:sz w:val="21"/>
                <w:szCs w:val="21"/>
                <w:lang w:eastAsia="zh-Hans"/>
              </w:rPr>
              <w:t>相册</w:t>
            </w:r>
            <w:r>
              <w:rPr>
                <w:rFonts w:ascii="仿宋" w:hAnsi="仿宋" w:eastAsia="仿宋" w:cs="仿宋"/>
                <w:b/>
                <w:bCs/>
                <w:color w:val="000000"/>
                <w:sz w:val="21"/>
                <w:szCs w:val="21"/>
                <w:lang w:eastAsia="zh-Hans"/>
              </w:rPr>
              <w:t>、</w:t>
            </w:r>
            <w:r>
              <w:rPr>
                <w:rFonts w:hint="eastAsia" w:ascii="仿宋" w:hAnsi="仿宋" w:eastAsia="仿宋" w:cs="仿宋"/>
                <w:b/>
                <w:bCs/>
                <w:color w:val="000000"/>
                <w:sz w:val="21"/>
                <w:szCs w:val="21"/>
                <w:lang w:eastAsia="zh-Hans"/>
              </w:rPr>
              <w:t>摄像头</w:t>
            </w:r>
            <w:r>
              <w:rPr>
                <w:rFonts w:ascii="仿宋" w:hAnsi="仿宋" w:eastAsia="仿宋" w:cs="仿宋"/>
                <w:b/>
                <w:bCs/>
                <w:color w:val="000000"/>
                <w:sz w:val="21"/>
                <w:szCs w:val="21"/>
                <w:lang w:eastAsia="zh-Hans"/>
              </w:rPr>
              <w:t>、</w:t>
            </w:r>
            <w:r>
              <w:rPr>
                <w:rFonts w:hint="eastAsia" w:ascii="仿宋" w:hAnsi="仿宋" w:eastAsia="仿宋" w:cs="仿宋"/>
                <w:b/>
                <w:bCs/>
                <w:color w:val="000000"/>
                <w:sz w:val="21"/>
                <w:szCs w:val="21"/>
                <w:lang w:eastAsia="zh-Hans"/>
              </w:rPr>
              <w:t>麦克风</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私募流程时候进行电子协议的签约、实名认证、手机绑定。</w:t>
            </w:r>
          </w:p>
        </w:tc>
      </w:tr>
      <w:tr>
        <w:tblPrEx>
          <w:tblCellMar>
            <w:top w:w="0" w:type="dxa"/>
            <w:left w:w="0" w:type="dxa"/>
            <w:bottom w:w="0" w:type="dxa"/>
            <w:right w:w="0" w:type="dxa"/>
          </w:tblCellMar>
        </w:tblPrEx>
        <w:trPr>
          <w:trHeight w:val="110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东吴证券在线客服-咨询问题</w:t>
            </w:r>
          </w:p>
        </w:tc>
        <w:tc>
          <w:tcPr>
            <w:tcW w:w="0" w:type="auto"/>
            <w:tcBorders>
              <w:top w:val="single" w:color="C1C7D0" w:sz="8" w:space="0"/>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b/>
                <w:bCs/>
                <w:color w:val="000000"/>
                <w:sz w:val="21"/>
                <w:szCs w:val="21"/>
              </w:rPr>
              <w:t>允许程序访问摄像头进行拍照</w:t>
            </w:r>
            <w:r>
              <w:rPr>
                <w:rFonts w:hint="eastAsia" w:ascii="仿宋" w:hAnsi="仿宋" w:eastAsia="仿宋" w:cs="仿宋"/>
                <w:color w:val="000000"/>
                <w:sz w:val="21"/>
                <w:szCs w:val="21"/>
              </w:rPr>
              <w:t>、允许程序写入外部存储、允许应用程序读取设备外部存储空间的文件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访问相机、存储权限</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使用东吴证券在线客服时，用户可发送照片进行问题咨询</w:t>
            </w:r>
          </w:p>
        </w:tc>
      </w:tr>
      <w:tr>
        <w:tblPrEx>
          <w:tblCellMar>
            <w:top w:w="0" w:type="dxa"/>
            <w:left w:w="0" w:type="dxa"/>
            <w:bottom w:w="0" w:type="dxa"/>
            <w:right w:w="0" w:type="dxa"/>
          </w:tblCellMar>
        </w:tblPrEx>
        <w:trPr>
          <w:trHeight w:val="9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东吴证券在线客服-咨询问题</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b/>
                <w:bCs/>
                <w:color w:val="000000"/>
                <w:sz w:val="21"/>
                <w:szCs w:val="21"/>
              </w:rPr>
              <w:t>允许程序访问摄像头进行拍照</w:t>
            </w:r>
            <w:r>
              <w:rPr>
                <w:rFonts w:hint="eastAsia" w:ascii="仿宋" w:hAnsi="仿宋" w:eastAsia="仿宋" w:cs="仿宋"/>
                <w:color w:val="000000"/>
                <w:sz w:val="21"/>
                <w:szCs w:val="21"/>
              </w:rPr>
              <w:t>、允许程序写入外部存储、允许应用程序读取设备外部存储空间的文件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访问相机、存储权限</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使用东吴证券在线客服时，用户可发送照片进行问题咨询</w:t>
            </w:r>
          </w:p>
        </w:tc>
      </w:tr>
      <w:tr>
        <w:tblPrEx>
          <w:tblCellMar>
            <w:top w:w="0" w:type="dxa"/>
            <w:left w:w="0" w:type="dxa"/>
            <w:bottom w:w="0" w:type="dxa"/>
            <w:right w:w="0" w:type="dxa"/>
          </w:tblCellMar>
        </w:tblPrEx>
        <w:trPr>
          <w:trHeight w:val="3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APP内联系我们功能</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允许访问电话权限</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电话</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应用需要拨打电话功能，用于联系客服</w:t>
            </w:r>
          </w:p>
        </w:tc>
      </w:tr>
      <w:tr>
        <w:tblPrEx>
          <w:tblCellMar>
            <w:top w:w="0" w:type="dxa"/>
            <w:left w:w="0" w:type="dxa"/>
            <w:bottom w:w="0" w:type="dxa"/>
            <w:right w:w="0" w:type="dxa"/>
          </w:tblCellMar>
        </w:tblPrEx>
        <w:trPr>
          <w:trHeight w:val="285"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自选股同步</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用户的手机号</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同步用户的自选股</w:t>
            </w:r>
          </w:p>
        </w:tc>
      </w:tr>
      <w:tr>
        <w:tblPrEx>
          <w:tblCellMar>
            <w:top w:w="0" w:type="dxa"/>
            <w:left w:w="0" w:type="dxa"/>
            <w:bottom w:w="0" w:type="dxa"/>
            <w:right w:w="0" w:type="dxa"/>
          </w:tblCellMar>
        </w:tblPrEx>
        <w:trPr>
          <w:trHeight w:val="72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我的页面</w:t>
            </w:r>
            <w:r>
              <w:rPr>
                <w:rFonts w:ascii="仿宋" w:hAnsi="仿宋" w:eastAsia="仿宋" w:cs="仿宋"/>
                <w:b/>
                <w:bCs/>
                <w:color w:val="000000"/>
                <w:sz w:val="21"/>
                <w:szCs w:val="21"/>
              </w:rPr>
              <w:t>-设置头像</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允许程序访问摄像头进行拍照、允许程序写入外部存储、允许应用程序读取设备外部存储空间的文件</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shd w:val="clear" w:color="auto" w:fill="FFFFFF"/>
              </w:rPr>
              <w:t>允许程序访问摄像头进行拍照</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b/>
                <w:bCs/>
                <w:color w:val="000000"/>
                <w:sz w:val="21"/>
                <w:szCs w:val="21"/>
              </w:rPr>
              <w:t> </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照片和视频</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sz w:val="21"/>
                <w:szCs w:val="21"/>
              </w:rPr>
            </w:pPr>
            <w:r>
              <w:rPr>
                <w:rFonts w:hint="eastAsia" w:ascii="仿宋" w:hAnsi="仿宋" w:eastAsia="仿宋" w:cs="仿宋"/>
                <w:b/>
                <w:bCs/>
                <w:color w:val="000000"/>
                <w:sz w:val="21"/>
                <w:szCs w:val="21"/>
              </w:rPr>
              <w:t>个人设置中，用户可通过拍照设置自定义头像</w:t>
            </w:r>
          </w:p>
        </w:tc>
      </w:tr>
      <w:tr>
        <w:tblPrEx>
          <w:tblCellMar>
            <w:top w:w="0" w:type="dxa"/>
            <w:left w:w="0" w:type="dxa"/>
            <w:bottom w:w="0" w:type="dxa"/>
            <w:right w:w="0" w:type="dxa"/>
          </w:tblCellMar>
        </w:tblPrEx>
        <w:trPr>
          <w:trHeight w:val="130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我的-Level2</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读取手机设备信息权限，获取网络权限（获取的手机设备信息：设备品牌，获取手机的型号，设备名称，获取系统版本字符串，设备I</w:t>
            </w:r>
            <w:r>
              <w:rPr>
                <w:rFonts w:ascii="仿宋" w:hAnsi="仿宋" w:eastAsia="仿宋" w:cs="仿宋"/>
                <w:color w:val="000000"/>
                <w:sz w:val="21"/>
                <w:szCs w:val="21"/>
              </w:rPr>
              <w:t>D</w:t>
            </w:r>
            <w:r>
              <w:rPr>
                <w:rFonts w:hint="eastAsia" w:ascii="仿宋" w:hAnsi="仿宋" w:eastAsia="仿宋" w:cs="仿宋"/>
                <w:color w:val="000000"/>
                <w:sz w:val="21"/>
                <w:szCs w:val="21"/>
              </w:rPr>
              <w:t>，I</w:t>
            </w:r>
            <w:r>
              <w:rPr>
                <w:rFonts w:ascii="仿宋" w:hAnsi="仿宋" w:eastAsia="仿宋" w:cs="仿宋"/>
                <w:color w:val="000000"/>
                <w:sz w:val="21"/>
                <w:szCs w:val="21"/>
              </w:rPr>
              <w:t>MEI</w:t>
            </w:r>
            <w:r>
              <w:rPr>
                <w:rFonts w:hint="eastAsia" w:ascii="仿宋" w:hAnsi="仿宋" w:eastAsia="仿宋" w:cs="仿宋"/>
                <w:color w:val="000000"/>
                <w:sz w:val="21"/>
                <w:szCs w:val="21"/>
              </w:rPr>
              <w:t>，设备序列号，M</w:t>
            </w:r>
            <w:r>
              <w:rPr>
                <w:rFonts w:ascii="仿宋" w:hAnsi="仿宋" w:eastAsia="仿宋" w:cs="仿宋"/>
                <w:color w:val="000000"/>
                <w:sz w:val="21"/>
                <w:szCs w:val="21"/>
              </w:rPr>
              <w:t>AC</w:t>
            </w:r>
            <w:r>
              <w:rPr>
                <w:rFonts w:hint="eastAsia" w:ascii="仿宋" w:hAnsi="仿宋" w:eastAsia="仿宋" w:cs="仿宋"/>
                <w:color w:val="000000"/>
                <w:sz w:val="21"/>
                <w:szCs w:val="21"/>
              </w:rPr>
              <w:t>地址）</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 读取设备信息（设备型号，设备系统版本）</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设备信息（设备品牌，获取手机的型号，设备名称，获取系统版本字符串，设备I</w:t>
            </w:r>
            <w:r>
              <w:rPr>
                <w:rFonts w:ascii="仿宋" w:hAnsi="仿宋" w:eastAsia="仿宋" w:cs="仿宋"/>
                <w:color w:val="000000"/>
                <w:sz w:val="21"/>
                <w:szCs w:val="21"/>
              </w:rPr>
              <w:t>D</w:t>
            </w:r>
            <w:r>
              <w:rPr>
                <w:rFonts w:hint="eastAsia" w:ascii="仿宋" w:hAnsi="仿宋" w:eastAsia="仿宋" w:cs="仿宋"/>
                <w:color w:val="000000"/>
                <w:sz w:val="21"/>
                <w:szCs w:val="21"/>
              </w:rPr>
              <w:t>，</w:t>
            </w:r>
            <w:r>
              <w:rPr>
                <w:rFonts w:ascii="仿宋" w:hAnsi="仿宋" w:eastAsia="仿宋" w:cs="仿宋"/>
                <w:color w:val="000000"/>
                <w:sz w:val="21"/>
                <w:szCs w:val="21"/>
              </w:rPr>
              <w:t>IMEI</w:t>
            </w:r>
            <w:r>
              <w:rPr>
                <w:rFonts w:hint="eastAsia" w:ascii="仿宋" w:hAnsi="仿宋" w:eastAsia="仿宋" w:cs="仿宋"/>
                <w:color w:val="000000"/>
                <w:sz w:val="21"/>
                <w:szCs w:val="21"/>
              </w:rPr>
              <w:t>，设备序列号，</w:t>
            </w:r>
            <w:r>
              <w:rPr>
                <w:rFonts w:ascii="仿宋" w:hAnsi="仿宋" w:eastAsia="仿宋" w:cs="仿宋"/>
                <w:color w:val="000000"/>
                <w:sz w:val="21"/>
                <w:szCs w:val="21"/>
              </w:rPr>
              <w:t>MAC</w:t>
            </w:r>
            <w:r>
              <w:rPr>
                <w:rFonts w:hint="eastAsia" w:ascii="仿宋" w:hAnsi="仿宋" w:eastAsia="仿宋" w:cs="仿宋"/>
                <w:color w:val="000000"/>
                <w:sz w:val="21"/>
                <w:szCs w:val="21"/>
              </w:rPr>
              <w:t>地址）、存储权限</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使用Level-2软件的股民，在开盘时间内，可以查看十档行情，买卖队列，逐笔成交，委托总量和加权价格多种新式数据。以及可以随时看到庄家、散户买卖股票的情况</w:t>
            </w:r>
          </w:p>
        </w:tc>
      </w:tr>
      <w:tr>
        <w:tblPrEx>
          <w:tblCellMar>
            <w:top w:w="0" w:type="dxa"/>
            <w:left w:w="0" w:type="dxa"/>
            <w:bottom w:w="0" w:type="dxa"/>
            <w:right w:w="0" w:type="dxa"/>
          </w:tblCellMar>
        </w:tblPrEx>
        <w:trPr>
          <w:trHeight w:val="144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支付宝</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读取手机状态和身份信息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b/>
                <w:bCs/>
                <w:sz w:val="21"/>
                <w:szCs w:val="21"/>
              </w:rPr>
            </w:pPr>
            <w:r>
              <w:rPr>
                <w:rFonts w:hint="eastAsia" w:ascii="仿宋" w:hAnsi="仿宋" w:eastAsia="仿宋" w:cs="仿宋"/>
                <w:color w:val="000000"/>
                <w:sz w:val="21"/>
                <w:szCs w:val="21"/>
              </w:rPr>
              <w:t>读取手机状态和身份信息</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IMEI、IMSI、MAC 地址、设备序列号、硬件序列号、SIM卡序列号、ICCID、；Android ID、OAID、SSID、BSSID；系统设置、系统属性、设备型号、设备品牌、操作系统；IP 地址、网络类型、运营商信息、Wi-Fi 状态、Wi-Fi 参数、Wi-Fi 列表；软件安装列表。</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根据用户选择，为用户提供内容分析至支付宝的功能</w:t>
            </w:r>
          </w:p>
        </w:tc>
      </w:tr>
      <w:tr>
        <w:tblPrEx>
          <w:tblCellMar>
            <w:top w:w="0" w:type="dxa"/>
            <w:left w:w="0" w:type="dxa"/>
            <w:bottom w:w="0" w:type="dxa"/>
            <w:right w:w="0" w:type="dxa"/>
          </w:tblCellMar>
        </w:tblPrEx>
        <w:trPr>
          <w:trHeight w:val="33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微信分享</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读取手机状态和身份信息</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rPr>
              <w:t>读取手机状态和身份信息</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bookmarkStart w:id="0" w:name="_Hlk142398735"/>
            <w:r>
              <w:rPr>
                <w:rFonts w:hint="eastAsia" w:ascii="仿宋" w:hAnsi="仿宋" w:eastAsia="仿宋" w:cs="仿宋"/>
                <w:color w:val="000000"/>
                <w:sz w:val="21"/>
                <w:szCs w:val="21"/>
                <w:lang w:eastAsia="zh-Hans"/>
              </w:rPr>
              <w:t>设备序列号</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ICCID</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IMSI、IMEI、MAC地址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Android</w:t>
            </w:r>
            <w:r>
              <w:rPr>
                <w:rFonts w:ascii="仿宋" w:hAnsi="仿宋" w:eastAsia="仿宋" w:cs="仿宋"/>
                <w:color w:val="000000"/>
                <w:sz w:val="21"/>
                <w:szCs w:val="21"/>
                <w:lang w:eastAsia="zh-Hans"/>
              </w:rPr>
              <w:t xml:space="preserve"> </w:t>
            </w:r>
            <w:r>
              <w:rPr>
                <w:rFonts w:hint="eastAsia" w:ascii="仿宋" w:hAnsi="仿宋" w:eastAsia="仿宋" w:cs="仿宋"/>
                <w:color w:val="000000"/>
                <w:sz w:val="21"/>
                <w:szCs w:val="21"/>
                <w:lang w:eastAsia="zh-Hans"/>
              </w:rPr>
              <w:t>ID</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IP地址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网络类型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运营商类型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网络地址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手机状态</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设备类型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手机操作系</w:t>
            </w:r>
            <w:bookmarkEnd w:id="0"/>
            <w:r>
              <w:rPr>
                <w:rFonts w:hint="eastAsia" w:ascii="仿宋" w:hAnsi="仿宋" w:eastAsia="仿宋" w:cs="仿宋"/>
                <w:color w:val="000000"/>
                <w:sz w:val="21"/>
                <w:szCs w:val="21"/>
                <w:lang w:eastAsia="zh-Hans"/>
              </w:rPr>
              <w:t>统</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运行中的进程信息</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wifi信息</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SSID、BSSID</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用户分享至微信</w:t>
            </w:r>
          </w:p>
        </w:tc>
      </w:tr>
      <w:tr>
        <w:tblPrEx>
          <w:tblCellMar>
            <w:top w:w="0" w:type="dxa"/>
            <w:left w:w="0" w:type="dxa"/>
            <w:bottom w:w="0" w:type="dxa"/>
            <w:right w:w="0" w:type="dxa"/>
          </w:tblCellMar>
        </w:tblPrEx>
        <w:trPr>
          <w:trHeight w:val="255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接收APP通知推送信息</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保持屏幕唤醒不锁屏、允许程序访问网络连接，可能产生GPRS流量、允许获取网络信息状态、接收消息推送、读取手机状态和身份信息、查看 WLAN 状态、修改系统设置权限的授权、允许应用程序读取设备外部存储空间的文件、允许程序写入外部存储</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shd w:val="clear" w:color="auto" w:fill="FFFFFF"/>
              </w:rPr>
              <w:t>允许程序接收消息推送</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设备标识OAID和加密的Android ID（Android ID用于安全风控），以及使用推送服务的应用信息（应用包名、版本号和运行状态）、设备厂商、设备型号、设备内存、操作系统版本、小米推送SDK版本、设备归属地（国家或地区）、SIM卡运营商名称、当前网络类型。其中当前网络类型、SIM卡运营商名称仅在设备本地读取。</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最新股市信息、股票交易提醒、权益到期提醒</w:t>
            </w:r>
          </w:p>
        </w:tc>
      </w:tr>
      <w:tr>
        <w:tblPrEx>
          <w:tblCellMar>
            <w:top w:w="0" w:type="dxa"/>
            <w:left w:w="0" w:type="dxa"/>
            <w:bottom w:w="0" w:type="dxa"/>
            <w:right w:w="0" w:type="dxa"/>
          </w:tblCellMar>
        </w:tblPrEx>
        <w:trPr>
          <w:trHeight w:val="2550" w:hRule="atLeast"/>
        </w:trPr>
        <w:tc>
          <w:tcPr>
            <w:tcW w:w="0" w:type="auto"/>
            <w:tcBorders>
              <w:top w:val="nil"/>
              <w:left w:val="single" w:color="C1C7D0" w:sz="8" w:space="0"/>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国民认证-</w:t>
            </w:r>
            <w:r>
              <w:rPr>
                <w:rFonts w:hint="eastAsia" w:ascii="仿宋" w:hAnsi="仿宋" w:eastAsia="仿宋" w:cs="仿宋"/>
                <w:b/>
                <w:bCs/>
                <w:color w:val="000000"/>
                <w:sz w:val="21"/>
                <w:szCs w:val="21"/>
              </w:rPr>
              <w:t>指纹识别</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允许程序访问网络连接、</w:t>
            </w:r>
            <w:r>
              <w:rPr>
                <w:rFonts w:hint="eastAsia" w:ascii="仿宋" w:hAnsi="仿宋" w:eastAsia="仿宋" w:cs="仿宋"/>
                <w:b/>
                <w:bCs/>
                <w:color w:val="000000"/>
                <w:sz w:val="21"/>
                <w:szCs w:val="21"/>
              </w:rPr>
              <w:t>指纹权限、手机状态</w:t>
            </w:r>
          </w:p>
        </w:tc>
        <w:tc>
          <w:tcPr>
            <w:tcW w:w="1221"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sz w:val="21"/>
                <w:szCs w:val="21"/>
              </w:rPr>
            </w:pPr>
            <w:r>
              <w:rPr>
                <w:rFonts w:hint="eastAsia" w:ascii="仿宋" w:hAnsi="仿宋" w:eastAsia="仿宋" w:cs="仿宋"/>
                <w:color w:val="000000"/>
                <w:sz w:val="21"/>
                <w:szCs w:val="21"/>
                <w:shd w:val="clear" w:color="auto" w:fill="FFFFFF"/>
              </w:rPr>
              <w:t>允许程序访问网络连接、</w:t>
            </w:r>
            <w:r>
              <w:rPr>
                <w:rFonts w:hint="eastAsia" w:ascii="仿宋" w:hAnsi="仿宋" w:eastAsia="仿宋" w:cs="仿宋"/>
                <w:b/>
                <w:bCs/>
                <w:color w:val="000000"/>
                <w:sz w:val="21"/>
                <w:szCs w:val="21"/>
                <w:shd w:val="clear" w:color="auto" w:fill="FFFFFF"/>
              </w:rPr>
              <w:t>指纹权限、手机状态</w:t>
            </w:r>
          </w:p>
        </w:tc>
        <w:tc>
          <w:tcPr>
            <w:tcW w:w="645"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否</w:t>
            </w:r>
          </w:p>
        </w:tc>
        <w:tc>
          <w:tcPr>
            <w:tcW w:w="2040"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网络、设备信息（指纹、手机状态）、手机号码、交易账号</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sz w:val="21"/>
                <w:szCs w:val="21"/>
              </w:rPr>
            </w:pPr>
            <w:r>
              <w:rPr>
                <w:rFonts w:hint="eastAsia" w:ascii="仿宋" w:hAnsi="仿宋" w:eastAsia="仿宋" w:cs="仿宋"/>
                <w:color w:val="000000"/>
                <w:sz w:val="21"/>
                <w:szCs w:val="21"/>
              </w:rPr>
              <w:t>确保交易，为了让账号能够在安全环境中登录登录以保障交易安全</w:t>
            </w:r>
          </w:p>
        </w:tc>
      </w:tr>
      <w:tr>
        <w:tblPrEx>
          <w:tblCellMar>
            <w:top w:w="0" w:type="dxa"/>
            <w:left w:w="0" w:type="dxa"/>
            <w:bottom w:w="0" w:type="dxa"/>
            <w:right w:w="0" w:type="dxa"/>
          </w:tblCellMar>
        </w:tblPrEx>
        <w:trPr>
          <w:trHeight w:val="2550" w:hRule="atLeast"/>
        </w:trPr>
        <w:tc>
          <w:tcPr>
            <w:tcW w:w="0" w:type="auto"/>
            <w:tcBorders>
              <w:top w:val="nil"/>
              <w:left w:val="single" w:color="C1C7D0" w:sz="8" w:space="0"/>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交易行情</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加速传感器权限</w:t>
            </w:r>
          </w:p>
        </w:tc>
        <w:tc>
          <w:tcPr>
            <w:tcW w:w="1221"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加速传感器权限</w:t>
            </w:r>
          </w:p>
        </w:tc>
        <w:tc>
          <w:tcPr>
            <w:tcW w:w="645"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否</w:t>
            </w:r>
          </w:p>
        </w:tc>
        <w:tc>
          <w:tcPr>
            <w:tcW w:w="2040"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设备信息（设备品牌，获取手机的型号，设备名称，获取系统版本字符串，设备I</w:t>
            </w:r>
            <w:r>
              <w:rPr>
                <w:rFonts w:ascii="仿宋" w:hAnsi="仿宋" w:eastAsia="仿宋" w:cs="仿宋"/>
                <w:color w:val="000000"/>
                <w:sz w:val="21"/>
                <w:szCs w:val="21"/>
              </w:rPr>
              <w:t>D</w:t>
            </w:r>
            <w:r>
              <w:rPr>
                <w:rFonts w:hint="eastAsia" w:ascii="仿宋" w:hAnsi="仿宋" w:eastAsia="仿宋" w:cs="仿宋"/>
                <w:color w:val="000000"/>
                <w:sz w:val="21"/>
                <w:szCs w:val="21"/>
              </w:rPr>
              <w:t>，</w:t>
            </w:r>
            <w:r>
              <w:rPr>
                <w:rFonts w:ascii="仿宋" w:hAnsi="仿宋" w:eastAsia="仿宋" w:cs="仿宋"/>
                <w:color w:val="000000"/>
                <w:sz w:val="21"/>
                <w:szCs w:val="21"/>
              </w:rPr>
              <w:t>IMEI</w:t>
            </w:r>
            <w:r>
              <w:rPr>
                <w:rFonts w:hint="eastAsia" w:ascii="仿宋" w:hAnsi="仿宋" w:eastAsia="仿宋" w:cs="仿宋"/>
                <w:color w:val="000000"/>
                <w:sz w:val="21"/>
                <w:szCs w:val="21"/>
              </w:rPr>
              <w:t>，设备序列号，</w:t>
            </w:r>
            <w:r>
              <w:rPr>
                <w:rFonts w:ascii="仿宋" w:hAnsi="仿宋" w:eastAsia="仿宋" w:cs="仿宋"/>
                <w:color w:val="000000"/>
                <w:sz w:val="21"/>
                <w:szCs w:val="21"/>
              </w:rPr>
              <w:t>MAC</w:t>
            </w:r>
            <w:r>
              <w:rPr>
                <w:rFonts w:hint="eastAsia" w:ascii="仿宋" w:hAnsi="仿宋" w:eastAsia="仿宋" w:cs="仿宋"/>
                <w:color w:val="000000"/>
                <w:sz w:val="21"/>
                <w:szCs w:val="21"/>
              </w:rPr>
              <w:t>地址）、存储权限</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用于处理手机横竖屏切换，提升用户体验</w:t>
            </w:r>
          </w:p>
        </w:tc>
      </w:tr>
      <w:tr>
        <w:tblPrEx>
          <w:tblCellMar>
            <w:top w:w="0" w:type="dxa"/>
            <w:left w:w="0" w:type="dxa"/>
            <w:bottom w:w="0" w:type="dxa"/>
            <w:right w:w="0" w:type="dxa"/>
          </w:tblCellMar>
        </w:tblPrEx>
        <w:trPr>
          <w:trHeight w:val="2550" w:hRule="atLeast"/>
        </w:trPr>
        <w:tc>
          <w:tcPr>
            <w:tcW w:w="0" w:type="auto"/>
            <w:tcBorders>
              <w:top w:val="nil"/>
              <w:left w:val="single" w:color="C1C7D0" w:sz="8" w:space="0"/>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自定义相机拍照</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加速度传感器权限</w:t>
            </w:r>
          </w:p>
        </w:tc>
        <w:tc>
          <w:tcPr>
            <w:tcW w:w="1221"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加速度传感器权限</w:t>
            </w:r>
          </w:p>
        </w:tc>
        <w:tc>
          <w:tcPr>
            <w:tcW w:w="645"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否</w:t>
            </w:r>
          </w:p>
        </w:tc>
        <w:tc>
          <w:tcPr>
            <w:tcW w:w="2040" w:type="dxa"/>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color w:val="000000"/>
                <w:sz w:val="21"/>
                <w:szCs w:val="21"/>
              </w:rPr>
            </w:pPr>
            <w:r>
              <w:rPr>
                <w:rFonts w:hint="eastAsia" w:ascii="仿宋" w:hAnsi="仿宋" w:eastAsia="仿宋" w:cs="仿宋"/>
                <w:b/>
                <w:bCs/>
                <w:color w:val="000000"/>
                <w:sz w:val="21"/>
                <w:szCs w:val="21"/>
              </w:rPr>
              <w:t>个人照片信息</w:t>
            </w:r>
          </w:p>
        </w:tc>
        <w:tc>
          <w:tcPr>
            <w:tcW w:w="0" w:type="auto"/>
            <w:tcBorders>
              <w:top w:val="nil"/>
              <w:left w:val="nil"/>
              <w:bottom w:val="nil"/>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用于处理手机横竖屏切换，提升用户体验</w:t>
            </w:r>
          </w:p>
        </w:tc>
      </w:tr>
      <w:tr>
        <w:tblPrEx>
          <w:tblCellMar>
            <w:top w:w="0" w:type="dxa"/>
            <w:left w:w="0" w:type="dxa"/>
            <w:bottom w:w="0" w:type="dxa"/>
            <w:right w:w="0" w:type="dxa"/>
          </w:tblCellMar>
        </w:tblPrEx>
        <w:trPr>
          <w:trHeight w:val="2550" w:hRule="atLeast"/>
        </w:trPr>
        <w:tc>
          <w:tcPr>
            <w:tcW w:w="0" w:type="auto"/>
            <w:tcBorders>
              <w:top w:val="nil"/>
              <w:left w:val="single" w:color="C1C7D0" w:sz="8" w:space="0"/>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智能客服</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方向传感器、加速度传感器、重力传感器、陀螺仪传感器权限</w:t>
            </w:r>
          </w:p>
        </w:tc>
        <w:tc>
          <w:tcPr>
            <w:tcW w:w="1221"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方向传感器、加速度传感器、重力传感器、陀螺仪传感器权限</w:t>
            </w:r>
          </w:p>
        </w:tc>
        <w:tc>
          <w:tcPr>
            <w:tcW w:w="645"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否</w:t>
            </w:r>
          </w:p>
        </w:tc>
        <w:tc>
          <w:tcPr>
            <w:tcW w:w="2040" w:type="dxa"/>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b/>
                <w:bCs/>
                <w:color w:val="000000"/>
                <w:sz w:val="21"/>
                <w:szCs w:val="21"/>
              </w:rPr>
            </w:pPr>
            <w:r>
              <w:rPr>
                <w:rFonts w:hint="eastAsia" w:ascii="仿宋" w:hAnsi="仿宋" w:eastAsia="仿宋" w:cs="仿宋"/>
                <w:b/>
                <w:bCs/>
                <w:color w:val="000000"/>
                <w:sz w:val="21"/>
                <w:szCs w:val="21"/>
              </w:rPr>
              <w:t>访问相机、存储权限</w:t>
            </w:r>
          </w:p>
        </w:tc>
        <w:tc>
          <w:tcPr>
            <w:tcW w:w="0" w:type="auto"/>
            <w:tcBorders>
              <w:top w:val="nil"/>
              <w:left w:val="nil"/>
              <w:bottom w:val="single" w:color="C1C7D0" w:sz="8" w:space="0"/>
              <w:right w:val="single" w:color="C1C7D0" w:sz="8" w:space="0"/>
            </w:tcBorders>
            <w:shd w:val="clear" w:color="auto" w:fill="FFFFFF"/>
            <w:tcMar>
              <w:left w:w="108" w:type="dxa"/>
              <w:right w:w="108" w:type="dxa"/>
            </w:tcMar>
            <w:vAlign w:val="center"/>
          </w:tcPr>
          <w:p>
            <w:pPr>
              <w:pStyle w:val="5"/>
              <w:widowControl/>
              <w:wordWrap w:val="0"/>
              <w:spacing w:before="200" w:beforeAutospacing="0" w:after="200" w:afterAutospacing="0" w:line="32" w:lineRule="atLeast"/>
              <w:textAlignment w:val="top"/>
              <w:rPr>
                <w:rFonts w:ascii="仿宋" w:hAnsi="仿宋" w:eastAsia="仿宋" w:cs="仿宋"/>
                <w:color w:val="000000"/>
                <w:sz w:val="21"/>
                <w:szCs w:val="21"/>
              </w:rPr>
            </w:pPr>
            <w:r>
              <w:rPr>
                <w:rFonts w:hint="eastAsia" w:ascii="仿宋" w:hAnsi="仿宋" w:eastAsia="仿宋" w:cs="仿宋"/>
                <w:color w:val="000000"/>
                <w:sz w:val="21"/>
                <w:szCs w:val="21"/>
              </w:rPr>
              <w:t>目的：用于唤醒智能客服功能，提升用户体验</w:t>
            </w:r>
          </w:p>
        </w:tc>
      </w:tr>
    </w:tbl>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（二）收集的目的 </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出于下列原因的考虑，我们收集并使用您的个人信息，或要求您提供相关信息。前述信息的来源包括：您通过东吴秀财APP或其他合法途径向我们提供的信息；您自行向社会公众公开的信息；您通过合法公开渠道（如合法的新闻报道、政府信息公开）披露或合法留存于第三方的信息。 1、为便于您注册、登录、使用东吴秀财APP的各项服务</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（1）当您注册、登录东吴秀财APP及使用相关服务时，您可以通过手机号码创建账号，并且您可以完善相关的网络身份识别信息（头像、昵称、密码），收集这些信息是为了帮助您完成注册并使用相关服务。</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（2）在您使用东吴秀财APP推送服务,应用更新功能时，APP会开启自启动权限，若您不授权，不影响您其他功能。</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基于我们与通信运营商的合作，当您使用东吴秀财APP的“注册/登录”功能时，经过您的同意，我们会通过您的手机号码向通信运营商授权的第三方提交认证，以便我们为您提供快捷的登录服务。如果您拒绝提供将无法使用“注册/登录”方式注册登录东吴秀财APP，但不影响您通过其他方式注册登录，也不影响其他功能的正常使用。 2、依据法律法规及监管规定履行反洗钱义务及进行实名制管理</w:t>
      </w:r>
      <w:r>
        <w:rPr>
          <w:rFonts w:hint="eastAsia" w:ascii="仿宋" w:hAnsi="仿宋" w:eastAsia="仿宋" w:cs="仿宋"/>
          <w:color w:val="000000"/>
          <w:sz w:val="21"/>
          <w:szCs w:val="21"/>
        </w:rPr>
        <w:t> （1）当您通过东吴证券开立账户或使用东吴秀财APP服务时，您需要提供您的身份信息、联系方式、地址、紧急联系人以及绑定三方存管账户信息。如您未能提供上述信息，将无法开立账户或享受相关服务；同时，为了验证该类信息的准确性和完整性，我们会将您提供的信息与您在相关机构（包括政府机关、事业单位、商业机构）合法留存的信息进行验证核对。 （2）若您为个人用户，在出现反洗钱相关法律法规规定及监管规定的特定情形时，您可能需要向我们提供有效身份证件的彩色扫描件以供我们核对并留存；如您未能提供该文件或资料，我们可能无法为您开立账户或向您提供东吴秀财APP其他服务。 </w:t>
      </w:r>
      <w:r>
        <w:rPr>
          <w:rStyle w:val="9"/>
          <w:rFonts w:hint="eastAsia" w:ascii="仿宋" w:hAnsi="仿宋" w:eastAsia="仿宋" w:cs="仿宋"/>
          <w:color w:val="000000"/>
          <w:sz w:val="21"/>
          <w:szCs w:val="21"/>
        </w:rPr>
        <w:t>3、风险防范</w:t>
      </w:r>
      <w:r>
        <w:rPr>
          <w:rFonts w:hint="eastAsia" w:ascii="仿宋" w:hAnsi="仿宋" w:eastAsia="仿宋" w:cs="仿宋"/>
          <w:color w:val="000000"/>
          <w:sz w:val="21"/>
          <w:szCs w:val="21"/>
        </w:rPr>
        <w:t> 为了防止您的资金、个人信息及其他重要信息或资料被不法分子获取，我们需要收集您的下列信息以判断您账户的风险：</w:t>
      </w:r>
      <w:r>
        <w:rPr>
          <w:rStyle w:val="9"/>
          <w:rFonts w:hint="eastAsia" w:ascii="仿宋" w:hAnsi="仿宋" w:eastAsia="仿宋" w:cs="仿宋"/>
          <w:color w:val="000000"/>
          <w:sz w:val="21"/>
          <w:szCs w:val="21"/>
        </w:rPr>
        <w:t>当您访问东吴秀财APP时，我们可能会记录您使用的服务类别和方式、使用服务时的操作信息，您的IP地址、所使用的软件版本、设备识别码、设备标识符、您的地理位置及/或其他与东吴秀财APP服务相关的日志信息。如您选择关闭收集位置功能，我们将停止对您的位置信息的收集；这样做不会影响您进行交易，但可能会影响我们对安全状况的判断效果。</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4、提供服务状态通知及查询服务</w:t>
      </w:r>
      <w:r>
        <w:rPr>
          <w:rFonts w:hint="eastAsia" w:ascii="仿宋" w:hAnsi="仿宋" w:eastAsia="仿宋" w:cs="仿宋"/>
          <w:color w:val="000000"/>
          <w:sz w:val="21"/>
          <w:szCs w:val="21"/>
        </w:rPr>
        <w:t> 在遵守相关法律法规及监管规定前提下，为便于您查询交易状态或历史记录，我们会将您使用东吴秀财APP服务时的身份信息、交易信息、行为信息进行存档，并严格按照法律法规的规定对前述信息进行妥善保管。为使您知晓使用东吴秀财APP服务的状态，我们会根据相关信息向您发送服务状态通知。 </w:t>
      </w:r>
      <w:r>
        <w:rPr>
          <w:rStyle w:val="9"/>
          <w:rFonts w:hint="eastAsia" w:ascii="仿宋" w:hAnsi="仿宋" w:eastAsia="仿宋" w:cs="仿宋"/>
          <w:color w:val="000000"/>
          <w:sz w:val="21"/>
          <w:szCs w:val="21"/>
        </w:rPr>
        <w:t>5、法律法规、监管规定允许的其他用途。</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6、其他情形 在法律法规允许的范围内，我们可能会在出现以下任一情形时收集并使用您的个人信息而无需征得您的授权同意： （1）与国家安全、国防安全直接相关的； （2）与公共安全、公共卫生、重大公共利益直接相关的； （3）与犯罪侦查、起诉、审判和判决执行直接相关的； （4）出于维护个人信息主体或其他个人的生命、财产重大合法权益但又很难得到本人同意的； （5）所收集的个人信息是个人信息主体自行向社会公众公开的； （6）从合法公开披露的信息中收集个人信息的，如合法的新闻报道、政府信息公开渠道； （7）根据个人信息主体要求签订和履行合同所必需的； （8）用于维护所提供的产品或服务的安全稳定运行所必需的，例如发现、处置产品或服务的故障； （9）个人信息控制者为新闻单位且其在开展合法的新闻报道所必需的； （10）个人信息控制者为学术研究机构，出于公共利益开展统计或学术研究所必要，且其对外提供学术研究或描述的结果时，对结果中所包含的个人信息进行去标识化处理的；</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11）遵守中国人民银行及其下属机构、中国证券监督管理委员会及其下属监管局、中国证券业协会、交易所、中国结算证券监督管理机构业务规定，向其提交的业务资料、客户身份识别、交易行为核查材料相关的；</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法律法规规定的其他情形。 </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二、我们如何使用您的个人信息 我们会在以下场景使用您的个人信息： 1、出于本政策中收集、使用个人信息原因的考虑而使用您的个人信息。 2、我们收集您的浏览和搜索信息、基本信息、设备信息，向您提供与您相关的产品信息而使用您的个人信息。东吴秀财APP仅通过消息中心来实现消息推送。您可通过在东吴秀财APP点击“消息管理”的方式对前述信息进行管理。如不需要消息推送，您可以在“消息中心”页面退订消息，退订消息后我们将不再针对您个人特征向您推送商业性电子信息。并且您可以通过“消息中心→消息设置→开启消息提醒功能”重新订阅。为了您的账户和资金安全，账户安全类和监管要求推送的消息不可退订。</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 3、如需将您的个人信息用于本政策未载明的其他用途，我们会以确认协议、具体场景下的文案确认动作形式再次征求您的同意。</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三、我们如何存储及保护您的个人信息 （一）我们在中华人民共和国境内收集和产生的个人信息将存储在中华人民共和国境内。</w:t>
      </w:r>
      <w:r>
        <w:rPr>
          <w:rFonts w:hint="eastAsia" w:ascii="仿宋" w:hAnsi="仿宋" w:eastAsia="仿宋" w:cs="仿宋"/>
          <w:color w:val="000000"/>
          <w:sz w:val="21"/>
          <w:szCs w:val="21"/>
        </w:rPr>
        <w:t>若为处理跨境业务且经您授权而向境外机构传输境内收集的相关个人信息的，我们会按照法律、行政法规和相关监管部门的规定执行，并通过签订协议有效措施要求境外机构为所获得的个人信息保密。（二）我们承诺将按照业内成熟的安全标准，采取相应的安全措施使信息安全保护达到合理的安全水平，并从制度设置、技术措施、人员管理多方面保障您的信息安全。 </w:t>
      </w:r>
      <w:r>
        <w:rPr>
          <w:rStyle w:val="9"/>
          <w:rFonts w:hint="eastAsia" w:ascii="仿宋" w:hAnsi="仿宋" w:eastAsia="仿宋" w:cs="仿宋"/>
          <w:color w:val="000000"/>
          <w:sz w:val="21"/>
          <w:szCs w:val="21"/>
        </w:rPr>
        <w:t>1、制度设置</w:t>
      </w:r>
      <w:r>
        <w:rPr>
          <w:rFonts w:hint="eastAsia" w:ascii="仿宋" w:hAnsi="仿宋" w:eastAsia="仿宋" w:cs="仿宋"/>
          <w:color w:val="000000"/>
          <w:sz w:val="21"/>
          <w:szCs w:val="21"/>
        </w:rPr>
        <w:t> 我们通过建立数据分类分级制度、数据安全管理规范来管理规范个人信息的存储和使用，并建立信息保护专职岗位、数据安全应急响应组织来推进和保障个人信息安全。 </w:t>
      </w:r>
      <w:r>
        <w:rPr>
          <w:rStyle w:val="9"/>
          <w:rFonts w:hint="eastAsia" w:ascii="仿宋" w:hAnsi="仿宋" w:eastAsia="仿宋" w:cs="仿宋"/>
          <w:color w:val="000000"/>
          <w:sz w:val="21"/>
          <w:szCs w:val="21"/>
        </w:rPr>
        <w:t>2、技术措施</w:t>
      </w:r>
      <w:r>
        <w:rPr>
          <w:rFonts w:hint="eastAsia" w:ascii="仿宋" w:hAnsi="仿宋" w:eastAsia="仿宋" w:cs="仿宋"/>
          <w:color w:val="000000"/>
          <w:sz w:val="21"/>
          <w:szCs w:val="21"/>
        </w:rPr>
        <w:t> 我们致力于使用各种网络安全层软件（SSL）进行加密传输、信息加密存储、严格限制数据中心的访问、使用专用网络通道及网络代理安全技术及配套的管理体系来防止您的信息被泄露、毁损或者丢失。</w:t>
      </w:r>
      <w:r>
        <w:rPr>
          <w:rStyle w:val="9"/>
          <w:rFonts w:hint="eastAsia" w:ascii="仿宋" w:hAnsi="仿宋" w:eastAsia="仿宋" w:cs="仿宋"/>
          <w:color w:val="000000"/>
          <w:sz w:val="21"/>
          <w:szCs w:val="21"/>
        </w:rPr>
        <w:t>东吴秀财APP采用严格的数据访问权限控制和多重身份认证技术保护个人信息，避免数据被违规使用。我们不会将用户的个人数据存储在公有云上，防止您的个人信息遭到未经授权的访问使用、修改，避免数据的损坏或丢失。</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3、人员管理</w:t>
      </w:r>
      <w:r>
        <w:rPr>
          <w:rFonts w:hint="eastAsia" w:ascii="仿宋" w:hAnsi="仿宋" w:eastAsia="仿宋" w:cs="仿宋"/>
          <w:color w:val="000000"/>
          <w:sz w:val="21"/>
          <w:szCs w:val="21"/>
        </w:rPr>
        <w:t>我们定期会举办安全和隐私保护培训课程，加强员工对于保护个人信息重要性的认识。我们仅允许有必要知晓这些信息的员工访问信息，并为此设置了严格的访问权限控制和监控机制。我们同时要求可能接触到您个人信息的所有人员履行相应的保密义务，该人员如未能履行保密义务，将会被追究责任。 </w:t>
      </w:r>
      <w:r>
        <w:rPr>
          <w:rStyle w:val="9"/>
          <w:rFonts w:hint="eastAsia" w:ascii="仿宋" w:hAnsi="仿宋" w:eastAsia="仿宋" w:cs="仿宋"/>
          <w:color w:val="000000"/>
          <w:sz w:val="21"/>
          <w:szCs w:val="21"/>
        </w:rPr>
        <w:t>4、应急预案</w:t>
      </w:r>
      <w:r>
        <w:rPr>
          <w:rFonts w:hint="eastAsia" w:ascii="仿宋" w:hAnsi="仿宋" w:eastAsia="仿宋" w:cs="仿宋"/>
          <w:color w:val="000000"/>
          <w:sz w:val="21"/>
          <w:szCs w:val="21"/>
        </w:rPr>
        <w:t> 如不幸发生个人信息安全事件，我们将按照法律法规的要求，采取合理方式及时向受影响的用户告知安全事件的相关情况，并按照监管部门要求，主动上报个人信息安全事件的处置情况。 </w:t>
      </w:r>
      <w:r>
        <w:rPr>
          <w:rStyle w:val="9"/>
          <w:rFonts w:hint="eastAsia" w:ascii="仿宋" w:hAnsi="仿宋" w:eastAsia="仿宋" w:cs="仿宋"/>
          <w:color w:val="000000"/>
          <w:sz w:val="21"/>
          <w:szCs w:val="21"/>
        </w:rPr>
        <w:t>（三）互联网环境并非绝对安全的环境，我们将尽力确保或担保您发送给我们的任何个人信息的安全性。但请您理解，由于技术水平限制及可能存在的各种恶意手段，实践中我们对您的信息保护仍然可能因我们可控制范围外的因素而存在不确定性。</w:t>
      </w:r>
      <w:r>
        <w:rPr>
          <w:rFonts w:hint="eastAsia" w:ascii="仿宋" w:hAnsi="仿宋" w:eastAsia="仿宋" w:cs="仿宋"/>
          <w:color w:val="000000"/>
          <w:sz w:val="21"/>
          <w:szCs w:val="21"/>
        </w:rPr>
        <w:t> （四）如我们停止运营，我们将及时停止收集您个人信息的活动，且对所持有的个人信息进行删除或匿名化处理，但因法律法规、监管规定、自律规则另有规定的除外。 </w:t>
      </w:r>
      <w:r>
        <w:rPr>
          <w:rStyle w:val="9"/>
          <w:rFonts w:hint="eastAsia" w:ascii="仿宋" w:hAnsi="仿宋" w:eastAsia="仿宋" w:cs="仿宋"/>
          <w:color w:val="000000"/>
          <w:sz w:val="21"/>
          <w:szCs w:val="21"/>
        </w:rPr>
        <w:t>四、我们如何委托处理、共享、转让和公开披露您的个人信息 （一）委托处理</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为了向您提供更完善、优质的东吴证券产品与/或服务，某些功能由我们的技术服务供应商提供，我们可能会委托供应商处理您的某些个人信息。对我们委托处理您个人信息的公司、组织和个人，我们会与其签署严格的保密协定，明确双方责任、处理事项、处理期限、处理性质和处理目的，要求他们仅按照我们的要求、本政策以及其他任何相关的保密和安全措施来处理个人信息。如果您拒绝我们的供应商在提供服务时收集为提供服务所必需的个人信息，将可能导致您无法使用东吴证券产品与/或服务来享用该供应商提供的服务。</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（二）共享</w:t>
      </w:r>
      <w:r>
        <w:rPr>
          <w:rFonts w:hint="eastAsia" w:ascii="仿宋" w:hAnsi="仿宋" w:eastAsia="仿宋" w:cs="仿宋"/>
          <w:color w:val="000000"/>
          <w:sz w:val="21"/>
          <w:szCs w:val="21"/>
        </w:rPr>
        <w:t> 我们承诺对您的个人信息进行保密。除本政策及法律法规另有规定外，我们仅在下列任一情形下与我们的关联公司、我们的供应商或合作伙伴共享您的个人信息。我们的供应商包括提供技术服务、电信服务、客户服务、风控服务、审计服务、法律服务机构。我们的合作伙伴包括金融机构、电子商务公司及平台、线下商户（前述我们的关联公司、供应商及合作伙伴合称“第三方”）。在与第三方开展合作前，我们会尽商业上的合理努力对该第三方的安全能力进行检测，评估其采集信息的正当性、合法性与必要性： </w:t>
      </w:r>
      <w:r>
        <w:rPr>
          <w:rStyle w:val="9"/>
          <w:rFonts w:hint="eastAsia" w:ascii="仿宋" w:hAnsi="仿宋" w:eastAsia="仿宋" w:cs="仿宋"/>
          <w:color w:val="000000"/>
          <w:sz w:val="21"/>
          <w:szCs w:val="21"/>
        </w:rPr>
        <w:t>1、在获取您同意的情况下与第三方共享您的个人信息。 2、为提供相关服务、处理您的相关交易或根据法律法规及/或业务规则而进行客户账户管理而需共享您的个人信息。 3、请您知悉：该共享的合作方为数据控制者，以其自己的名义获得您的同意已处理您的个人信息。合作方可能有其独立的隐私政策和用户协议，我们建议您认真阅读并遵守第三方的用户协议及隐私政策。</w:t>
      </w:r>
      <w:r>
        <w:rPr>
          <w:rFonts w:hint="eastAsia" w:ascii="仿宋" w:hAnsi="仿宋" w:eastAsia="仿宋" w:cs="仿宋"/>
          <w:color w:val="000000"/>
          <w:sz w:val="21"/>
          <w:szCs w:val="21"/>
        </w:rPr>
        <w:t>如果您拒绝我们的合作方在提供服务时收集为提供服务所必需的个人信息，将可能导致您无法使用东吴证券产品与/或服务来享用该合作方提供的服务：</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目前，我们向业务合作方共享您个人信息的情形包括：</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第三方理财产品发行方：</w:t>
      </w:r>
      <w:r>
        <w:rPr>
          <w:rFonts w:hint="eastAsia" w:ascii="仿宋" w:hAnsi="仿宋" w:eastAsia="仿宋" w:cs="仿宋"/>
          <w:color w:val="000000"/>
          <w:sz w:val="21"/>
          <w:szCs w:val="21"/>
        </w:rPr>
        <w:t>东吴证券产品与/或服务中存在第三方代理销售的理财产品。为了使您能够购买到前述理财产品，我们可能向代理销售理财产品的发行方共享您的理财产品交易信息、联系方式，且共享个人信息的范围以理财产品发行方要求为限，如有疑问可联系（公司名称：东吴证券股份有限公司 办公地址：苏州市工业园区星阳街5号 联系方式：</w:t>
      </w:r>
      <w:r>
        <w:rPr>
          <w:rFonts w:ascii="仿宋" w:hAnsi="仿宋" w:eastAsia="仿宋" w:cs="仿宋"/>
          <w:color w:val="000000"/>
          <w:sz w:val="21"/>
          <w:szCs w:val="21"/>
        </w:rPr>
        <w:t>95330</w:t>
      </w:r>
      <w:r>
        <w:rPr>
          <w:rFonts w:hint="eastAsia" w:ascii="仿宋" w:hAnsi="仿宋" w:eastAsia="仿宋" w:cs="仿宋"/>
          <w:color w:val="000000"/>
          <w:sz w:val="21"/>
          <w:szCs w:val="21"/>
        </w:rPr>
        <w:t>）；</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第三方基金开户：</w:t>
      </w:r>
      <w:r>
        <w:rPr>
          <w:rFonts w:hint="eastAsia" w:ascii="仿宋" w:hAnsi="仿宋" w:eastAsia="仿宋" w:cs="仿宋"/>
          <w:color w:val="000000"/>
          <w:sz w:val="21"/>
          <w:szCs w:val="21"/>
        </w:rPr>
        <w:t>东吴证券产品与/或服务中的理财产品在购买前需要预先开设第三方</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基金公司的账户。为了使您能够开设第三方基金账户，方便后续交易相关理财产品，我们可能向第三方基金公司共享您的个人身份信息、联系方式，且共享个人信息的范围以第三方基金开户要求为限制，如有疑问可联系（公司名称：东吴证券股份有限公司 办公地址：苏州市工业园区星阳街5号 联系方式：</w:t>
      </w:r>
      <w:r>
        <w:rPr>
          <w:rFonts w:ascii="仿宋" w:hAnsi="仿宋" w:eastAsia="仿宋" w:cs="仿宋"/>
          <w:color w:val="000000"/>
          <w:sz w:val="21"/>
          <w:szCs w:val="21"/>
        </w:rPr>
        <w:t>95330</w:t>
      </w:r>
      <w:r>
        <w:rPr>
          <w:rFonts w:hint="eastAsia" w:ascii="仿宋" w:hAnsi="仿宋" w:eastAsia="仿宋" w:cs="仿宋"/>
          <w:color w:val="000000"/>
          <w:sz w:val="21"/>
          <w:szCs w:val="21"/>
        </w:rPr>
        <w:t>）；</w:t>
      </w:r>
    </w:p>
    <w:p>
      <w:pPr>
        <w:pStyle w:val="5"/>
        <w:widowControl/>
        <w:spacing w:before="200" w:beforeAutospacing="0" w:after="200" w:afterAutospacing="0" w:line="32" w:lineRule="atLeast"/>
        <w:rPr>
          <w:rFonts w:ascii="仿宋" w:hAnsi="仿宋" w:eastAsia="仿宋" w:cs="仿宋"/>
          <w:color w:val="000000"/>
          <w:sz w:val="21"/>
          <w:szCs w:val="21"/>
        </w:rPr>
      </w:pP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第三方存管银行：</w:t>
      </w:r>
      <w:r>
        <w:rPr>
          <w:rFonts w:hint="eastAsia" w:ascii="仿宋" w:hAnsi="仿宋" w:eastAsia="仿宋" w:cs="仿宋"/>
          <w:color w:val="000000"/>
          <w:sz w:val="21"/>
          <w:szCs w:val="21"/>
        </w:rPr>
        <w:t>使用东吴证券产品与/或服务进行证券交易前，您需要绑定第三方存管银行账户，向证券账户转账以进行交易。为了使您能够实现银证转账功能，我们可能向第三方存管银行共享您的个人信息、个人银行账户信息、联系方式、转入金额、转出金额，且共享个人信息的范围以第三方存管银行要求为限，如有疑问可联系（公司名称：东吴证券股份有限公司 办公地址：苏州市工业园区星阳街5号 联系方式：9</w:t>
      </w:r>
      <w:r>
        <w:rPr>
          <w:rFonts w:ascii="仿宋" w:hAnsi="仿宋" w:eastAsia="仿宋" w:cs="仿宋"/>
          <w:color w:val="000000"/>
          <w:sz w:val="21"/>
          <w:szCs w:val="21"/>
        </w:rPr>
        <w:t>5330</w:t>
      </w:r>
      <w:r>
        <w:rPr>
          <w:rFonts w:hint="eastAsia" w:ascii="仿宋" w:hAnsi="仿宋" w:eastAsia="仿宋" w:cs="仿宋"/>
          <w:color w:val="000000"/>
          <w:sz w:val="21"/>
          <w:szCs w:val="21"/>
        </w:rPr>
        <w:t>）；</w:t>
      </w:r>
    </w:p>
    <w:p>
      <w:pPr>
        <w:pStyle w:val="5"/>
        <w:widowControl/>
        <w:spacing w:before="200" w:beforeAutospacing="0" w:after="200" w:afterAutospacing="0" w:line="32" w:lineRule="atLeast"/>
        <w:rPr>
          <w:rFonts w:ascii="仿宋" w:hAnsi="仿宋" w:eastAsia="仿宋" w:cs="仿宋"/>
          <w:color w:val="000000"/>
          <w:sz w:val="21"/>
          <w:szCs w:val="21"/>
        </w:rPr>
      </w:pP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实名认证服务提供方：</w:t>
      </w:r>
      <w:r>
        <w:rPr>
          <w:rFonts w:hint="eastAsia" w:ascii="仿宋" w:hAnsi="仿宋" w:eastAsia="仿宋" w:cs="仿宋"/>
          <w:color w:val="000000"/>
          <w:sz w:val="21"/>
          <w:szCs w:val="21"/>
        </w:rPr>
        <w:t> 我们会将您的身份证照片提供给实名认证的合作方，由该合作方提供的身份验证服务来完成实名认证，以更好地提升账号开通及后续活动的安全性，如有疑问可联系（公司名称：东吴证券股份有限公司 办公地址：苏州市工业园区星阳街5号 联系方式：9</w:t>
      </w:r>
      <w:r>
        <w:rPr>
          <w:rFonts w:ascii="仿宋" w:hAnsi="仿宋" w:eastAsia="仿宋" w:cs="仿宋"/>
          <w:color w:val="000000"/>
          <w:sz w:val="21"/>
          <w:szCs w:val="21"/>
        </w:rPr>
        <w:t>5330</w:t>
      </w:r>
      <w:r>
        <w:rPr>
          <w:rFonts w:hint="eastAsia" w:ascii="仿宋" w:hAnsi="仿宋" w:eastAsia="仿宋" w:cs="仿宋"/>
          <w:color w:val="000000"/>
          <w:sz w:val="21"/>
          <w:szCs w:val="21"/>
        </w:rPr>
        <w:t>）；</w:t>
      </w:r>
    </w:p>
    <w:p>
      <w:pPr>
        <w:pStyle w:val="5"/>
        <w:widowControl/>
        <w:spacing w:before="200" w:beforeAutospacing="0" w:after="200" w:afterAutospacing="0" w:line="32" w:lineRule="atLeast"/>
        <w:rPr>
          <w:rFonts w:ascii="仿宋" w:hAnsi="仿宋" w:eastAsia="仿宋" w:cs="仿宋"/>
          <w:color w:val="000000"/>
          <w:sz w:val="21"/>
          <w:szCs w:val="21"/>
        </w:rPr>
      </w:pP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第三方SDK合作伙伴：</w:t>
      </w:r>
      <w:r>
        <w:rPr>
          <w:rFonts w:hint="eastAsia" w:ascii="仿宋" w:hAnsi="仿宋" w:eastAsia="仿宋" w:cs="仿宋"/>
          <w:color w:val="000000"/>
          <w:sz w:val="21"/>
          <w:szCs w:val="21"/>
        </w:rPr>
        <w:t>关于第三方SDK合作伙伴的身份、收集个人信息的目的、方式、范围情况，请您详细参考如下： </w:t>
      </w:r>
    </w:p>
    <w:tbl>
      <w:tblPr>
        <w:tblStyle w:val="7"/>
        <w:tblW w:w="9633" w:type="dxa"/>
        <w:tblInd w:w="0" w:type="dxa"/>
        <w:tblLayout w:type="autofit"/>
        <w:tblCellMar>
          <w:top w:w="0" w:type="dxa"/>
          <w:left w:w="0" w:type="dxa"/>
          <w:bottom w:w="0" w:type="dxa"/>
          <w:right w:w="0" w:type="dxa"/>
        </w:tblCellMar>
      </w:tblPr>
      <w:tblGrid>
        <w:gridCol w:w="1726"/>
        <w:gridCol w:w="1338"/>
        <w:gridCol w:w="2633"/>
        <w:gridCol w:w="1334"/>
        <w:gridCol w:w="1450"/>
        <w:gridCol w:w="1152"/>
      </w:tblGrid>
      <w:tr>
        <w:tblPrEx>
          <w:tblCellMar>
            <w:top w:w="0" w:type="dxa"/>
            <w:left w:w="0" w:type="dxa"/>
            <w:bottom w:w="0" w:type="dxa"/>
            <w:right w:w="0" w:type="dxa"/>
          </w:tblCellMar>
        </w:tblPrEx>
        <w:trPr>
          <w:trHeight w:val="960" w:hRule="atLeast"/>
        </w:trPr>
        <w:tc>
          <w:tcPr>
            <w:tcW w:w="1726" w:type="dxa"/>
            <w:tcBorders>
              <w:top w:val="single" w:color="auto" w:sz="8" w:space="0"/>
              <w:left w:val="single" w:color="auto" w:sz="8" w:space="0"/>
              <w:bottom w:val="single" w:color="auto" w:sz="8" w:space="0"/>
              <w:right w:val="single" w:color="auto" w:sz="8" w:space="0"/>
            </w:tcBorders>
            <w:shd w:val="clear" w:color="auto" w:fill="8DB3E2"/>
            <w:tcMar>
              <w:left w:w="108" w:type="dxa"/>
              <w:right w:w="108" w:type="dxa"/>
            </w:tcMar>
            <w:vAlign w:val="center"/>
          </w:tcPr>
          <w:p>
            <w:pPr>
              <w:pStyle w:val="5"/>
              <w:widowControl/>
              <w:wordWrap w:val="0"/>
              <w:spacing w:before="200" w:beforeAutospacing="0" w:after="200" w:afterAutospacing="0" w:line="420" w:lineRule="atLeast"/>
              <w:ind w:left="175"/>
              <w:rPr>
                <w:rFonts w:ascii="仿宋" w:hAnsi="仿宋" w:eastAsia="仿宋" w:cs="仿宋"/>
                <w:sz w:val="21"/>
                <w:szCs w:val="21"/>
              </w:rPr>
            </w:pPr>
            <w:r>
              <w:rPr>
                <w:rStyle w:val="9"/>
                <w:rFonts w:hint="eastAsia" w:ascii="仿宋" w:hAnsi="仿宋" w:eastAsia="仿宋" w:cs="仿宋"/>
                <w:sz w:val="21"/>
                <w:szCs w:val="21"/>
              </w:rPr>
              <w:t>SDK名称</w:t>
            </w:r>
          </w:p>
        </w:tc>
        <w:tc>
          <w:tcPr>
            <w:tcW w:w="1338" w:type="dxa"/>
            <w:tcBorders>
              <w:top w:val="single" w:color="auto" w:sz="8" w:space="0"/>
              <w:left w:val="nil"/>
              <w:bottom w:val="single" w:color="auto" w:sz="8" w:space="0"/>
              <w:right w:val="single" w:color="auto" w:sz="8" w:space="0"/>
            </w:tcBorders>
            <w:shd w:val="clear" w:color="auto" w:fill="8DB3E2"/>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机构名称</w:t>
            </w:r>
          </w:p>
        </w:tc>
        <w:tc>
          <w:tcPr>
            <w:tcW w:w="2633" w:type="dxa"/>
            <w:tcBorders>
              <w:top w:val="single" w:color="auto" w:sz="8" w:space="0"/>
              <w:left w:val="nil"/>
              <w:bottom w:val="single" w:color="auto" w:sz="8" w:space="0"/>
              <w:right w:val="single" w:color="auto" w:sz="8" w:space="0"/>
            </w:tcBorders>
            <w:shd w:val="clear" w:color="auto" w:fill="8DB3E2"/>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获取信息</w:t>
            </w:r>
          </w:p>
        </w:tc>
        <w:tc>
          <w:tcPr>
            <w:tcW w:w="1334" w:type="dxa"/>
            <w:tcBorders>
              <w:top w:val="single" w:color="auto" w:sz="8" w:space="0"/>
              <w:left w:val="nil"/>
              <w:bottom w:val="single" w:color="auto" w:sz="8" w:space="0"/>
              <w:right w:val="single" w:color="auto" w:sz="8" w:space="0"/>
            </w:tcBorders>
            <w:shd w:val="clear" w:color="auto" w:fill="8DB3E2"/>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使用目的</w:t>
            </w:r>
          </w:p>
        </w:tc>
        <w:tc>
          <w:tcPr>
            <w:tcW w:w="1450" w:type="dxa"/>
            <w:tcBorders>
              <w:top w:val="single" w:color="auto" w:sz="8" w:space="0"/>
              <w:left w:val="nil"/>
              <w:bottom w:val="single" w:color="auto" w:sz="8" w:space="0"/>
              <w:right w:val="single" w:color="auto" w:sz="8" w:space="0"/>
            </w:tcBorders>
            <w:shd w:val="clear" w:color="auto" w:fill="8DB3E2"/>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信息是否向第三方共享</w:t>
            </w:r>
          </w:p>
        </w:tc>
        <w:tc>
          <w:tcPr>
            <w:tcW w:w="1152" w:type="dxa"/>
            <w:tcBorders>
              <w:top w:val="single" w:color="auto" w:sz="8" w:space="0"/>
              <w:left w:val="nil"/>
              <w:bottom w:val="single" w:color="auto" w:sz="8" w:space="0"/>
              <w:right w:val="single" w:color="auto" w:sz="8" w:space="0"/>
            </w:tcBorders>
            <w:shd w:val="clear" w:color="auto" w:fill="8DB3E2"/>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系统</w:t>
            </w: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小米 Mipush</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北京小米科技有限公司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设备标识OAID和加密的Android ID，以及使用推送服务的应用信息（应用包名、版本号和运行状态）、设备厂商、设备型号、设备内存、操作系统版本、小米推送SDK版本、设备归属地（国家或地区）、SIM卡运营商名称、当前网络类型。其中当前网络类型、SIM卡运营商名称仅在设备本地读取，不会上传至小米服务器。</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为小米手机推送APP通知</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小米推送S</w:t>
            </w:r>
            <w:r>
              <w:rPr>
                <w:rFonts w:ascii="仿宋" w:hAnsi="仿宋" w:eastAsia="仿宋" w:cs="仿宋"/>
                <w:sz w:val="21"/>
                <w:szCs w:val="21"/>
              </w:rPr>
              <w:t>DK</w:t>
            </w:r>
            <w:r>
              <w:rPr>
                <w:rFonts w:hint="eastAsia" w:ascii="仿宋" w:hAnsi="仿宋" w:eastAsia="仿宋" w:cs="仿宋"/>
                <w:sz w:val="21"/>
                <w:szCs w:val="21"/>
              </w:rPr>
              <w:t>隐私协议：</w:t>
            </w:r>
            <w:r>
              <w:fldChar w:fldCharType="begin"/>
            </w:r>
            <w:r>
              <w:instrText xml:space="preserve">HYPERLINK "https://dev.mi.com/console/doc/detail?pId=1822"</w:instrText>
            </w:r>
            <w:r>
              <w:fldChar w:fldCharType="separate"/>
            </w:r>
            <w:r>
              <w:rPr>
                <w:rStyle w:val="10"/>
                <w:rFonts w:ascii="HYShuSongErKW" w:hAnsi="HYShuSongErKW" w:eastAsia="HYShuSongErKW" w:cs="HYShuSongErKW"/>
                <w:sz w:val="19"/>
                <w:szCs w:val="19"/>
                <w:lang w:bidi="ar"/>
              </w:rPr>
              <w:t>https://dev.mi.com/console/doc/detail?pId=1822</w:t>
            </w:r>
            <w:r>
              <w:rPr>
                <w:rStyle w:val="10"/>
                <w:rFonts w:ascii="HYShuSongErKW" w:hAnsi="HYShuSongErKW" w:eastAsia="HYShuSongErKW" w:cs="HYShuSongErKW"/>
                <w:sz w:val="19"/>
                <w:szCs w:val="19"/>
                <w:lang w:bidi="ar"/>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魅族Flyme推送SDK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魅族科技有限公司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（1）设备信息包括设备名称、设备型号、地区和语言设置、设备识别码、设备硬件信息与状态、使用习惯、IP 地址、Mac 地址、操作系统版本，以及用于访问服务的设备的设置信息。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（2）应用信息包括应用列表、应用程序版本、应用状态记录（下载、安装、更新、删除）、软件识别码、以及应用设置（如地区/语言/时区/字体）信息。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（3）日志信息包括您使用网站或应用时，访问时间、访问次数、访问时长、访问IP地址、搜索查询字词，以及事件信息（如错误、崩溃、重启、升级）。</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（4）位置信息与使用基于位置服务的相关信息，主要包括所在国家代码、城市代码、移动网络代码、经纬度、设备位置、WiFi地理位置信息。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为魅族手机推送APP通知</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魅族隐私政策：</w:t>
            </w:r>
            <w:r>
              <w:fldChar w:fldCharType="begin"/>
            </w:r>
            <w:r>
              <w:instrText xml:space="preserve"> HYPERLINK "https://i.flyme.cn/privacy?lang=zh_CN" </w:instrText>
            </w:r>
            <w:r>
              <w:fldChar w:fldCharType="separate"/>
            </w:r>
            <w:r>
              <w:rPr>
                <w:rStyle w:val="10"/>
                <w:rFonts w:hint="eastAsia" w:ascii="仿宋" w:hAnsi="仿宋" w:eastAsia="仿宋" w:cs="仿宋"/>
                <w:sz w:val="21"/>
                <w:szCs w:val="21"/>
              </w:rPr>
              <w:t>https://i.flyme.cn/privacy?lang=zh_CN</w:t>
            </w:r>
            <w:r>
              <w:rPr>
                <w:rStyle w:val="10"/>
                <w:rFonts w:hint="eastAsia"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中国联通号码认证SDK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中国联合网络通信集团有限公司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lang w:eastAsia="zh-Hans"/>
              </w:rPr>
              <w:t>设备序列号</w:t>
            </w:r>
            <w:r>
              <w:rPr>
                <w:rFonts w:ascii="仿宋" w:hAnsi="仿宋" w:eastAsia="仿宋" w:cs="仿宋"/>
                <w:sz w:val="21"/>
                <w:szCs w:val="21"/>
                <w:lang w:eastAsia="zh-Hans"/>
              </w:rPr>
              <w:t>、</w:t>
            </w:r>
            <w:r>
              <w:rPr>
                <w:rFonts w:hint="eastAsia" w:ascii="仿宋" w:hAnsi="仿宋" w:eastAsia="仿宋" w:cs="仿宋"/>
                <w:sz w:val="21"/>
                <w:szCs w:val="21"/>
                <w:lang w:eastAsia="zh-Hans"/>
              </w:rPr>
              <w:t>网络IP地址</w:t>
            </w:r>
            <w:r>
              <w:rPr>
                <w:rFonts w:ascii="仿宋" w:hAnsi="仿宋" w:eastAsia="仿宋" w:cs="仿宋"/>
                <w:sz w:val="21"/>
                <w:szCs w:val="21"/>
                <w:lang w:eastAsia="zh-Hans"/>
              </w:rPr>
              <w:t>、</w:t>
            </w:r>
            <w:r>
              <w:rPr>
                <w:rFonts w:hint="eastAsia" w:ascii="仿宋" w:hAnsi="仿宋" w:eastAsia="仿宋" w:cs="仿宋"/>
                <w:sz w:val="21"/>
                <w:szCs w:val="21"/>
                <w:lang w:eastAsia="zh-Hans"/>
              </w:rPr>
              <w:t>网络类型</w:t>
            </w:r>
            <w:r>
              <w:rPr>
                <w:rFonts w:ascii="仿宋" w:hAnsi="仿宋" w:eastAsia="仿宋" w:cs="仿宋"/>
                <w:sz w:val="21"/>
                <w:szCs w:val="21"/>
                <w:lang w:eastAsia="zh-Hans"/>
              </w:rPr>
              <w:t>、</w:t>
            </w:r>
            <w:r>
              <w:rPr>
                <w:rFonts w:hint="eastAsia" w:ascii="仿宋" w:hAnsi="仿宋" w:eastAsia="仿宋" w:cs="仿宋"/>
                <w:sz w:val="21"/>
                <w:szCs w:val="21"/>
                <w:lang w:eastAsia="zh-Hans"/>
              </w:rPr>
              <w:t>本机号码</w:t>
            </w:r>
            <w:r>
              <w:rPr>
                <w:rFonts w:ascii="仿宋" w:hAnsi="仿宋" w:eastAsia="仿宋" w:cs="仿宋"/>
                <w:sz w:val="21"/>
                <w:szCs w:val="21"/>
                <w:lang w:eastAsia="zh-Hans"/>
              </w:rPr>
              <w:t>、</w:t>
            </w:r>
            <w:r>
              <w:rPr>
                <w:rFonts w:hint="eastAsia" w:ascii="仿宋" w:hAnsi="仿宋" w:eastAsia="仿宋" w:cs="仿宋"/>
                <w:sz w:val="21"/>
                <w:szCs w:val="21"/>
                <w:lang w:eastAsia="zh-Hans"/>
              </w:rPr>
              <w:t>国基移动用户标识码</w:t>
            </w:r>
            <w:r>
              <w:rPr>
                <w:rFonts w:ascii="仿宋" w:hAnsi="仿宋" w:eastAsia="仿宋" w:cs="仿宋"/>
                <w:sz w:val="21"/>
                <w:szCs w:val="21"/>
                <w:lang w:eastAsia="zh-Hans"/>
              </w:rPr>
              <w:t>、</w:t>
            </w:r>
            <w:r>
              <w:rPr>
                <w:rFonts w:hint="eastAsia" w:ascii="仿宋" w:hAnsi="仿宋" w:eastAsia="仿宋" w:cs="仿宋"/>
                <w:sz w:val="21"/>
                <w:szCs w:val="21"/>
                <w:lang w:eastAsia="zh-Hans"/>
              </w:rPr>
              <w:t>应用进程信息</w:t>
            </w:r>
            <w:r>
              <w:rPr>
                <w:rFonts w:ascii="仿宋" w:hAnsi="仿宋" w:eastAsia="仿宋" w:cs="仿宋"/>
                <w:sz w:val="21"/>
                <w:szCs w:val="21"/>
                <w:lang w:eastAsia="zh-Hans"/>
              </w:rPr>
              <w:t>、</w:t>
            </w:r>
            <w:r>
              <w:rPr>
                <w:rFonts w:hint="eastAsia" w:ascii="仿宋" w:hAnsi="仿宋" w:eastAsia="仿宋" w:cs="仿宋"/>
                <w:sz w:val="21"/>
                <w:szCs w:val="21"/>
                <w:lang w:eastAsia="zh-Hans"/>
              </w:rPr>
              <w:t>网络连接类型</w:t>
            </w:r>
            <w:r>
              <w:rPr>
                <w:rFonts w:ascii="仿宋" w:hAnsi="仿宋" w:eastAsia="仿宋" w:cs="仿宋"/>
                <w:sz w:val="21"/>
                <w:szCs w:val="21"/>
                <w:lang w:eastAsia="zh-Hans"/>
              </w:rPr>
              <w:t>、</w:t>
            </w:r>
            <w:r>
              <w:rPr>
                <w:rFonts w:hint="eastAsia" w:ascii="仿宋" w:hAnsi="仿宋" w:eastAsia="仿宋" w:cs="仿宋"/>
                <w:sz w:val="21"/>
                <w:szCs w:val="21"/>
                <w:lang w:eastAsia="zh-Hans"/>
              </w:rPr>
              <w:t>网络状态信息</w:t>
            </w:r>
            <w:r>
              <w:rPr>
                <w:rFonts w:ascii="仿宋" w:hAnsi="仿宋" w:eastAsia="仿宋" w:cs="仿宋"/>
                <w:sz w:val="21"/>
                <w:szCs w:val="21"/>
                <w:lang w:eastAsia="zh-Hans"/>
              </w:rPr>
              <w:t>、</w:t>
            </w:r>
            <w:r>
              <w:rPr>
                <w:rFonts w:hint="eastAsia" w:ascii="仿宋" w:hAnsi="仿宋" w:eastAsia="仿宋" w:cs="仿宋"/>
                <w:sz w:val="21"/>
                <w:szCs w:val="21"/>
                <w:lang w:eastAsia="zh-Hans"/>
              </w:rPr>
              <w:t>网络地址</w:t>
            </w:r>
            <w:r>
              <w:rPr>
                <w:rFonts w:ascii="仿宋" w:hAnsi="仿宋" w:eastAsia="仿宋" w:cs="仿宋"/>
                <w:sz w:val="21"/>
                <w:szCs w:val="21"/>
                <w:lang w:eastAsia="zh-Hans"/>
              </w:rPr>
              <w:t>、</w:t>
            </w:r>
            <w:r>
              <w:rPr>
                <w:rFonts w:hint="eastAsia" w:ascii="仿宋" w:hAnsi="仿宋" w:eastAsia="仿宋" w:cs="仿宋"/>
                <w:sz w:val="21"/>
                <w:szCs w:val="21"/>
                <w:lang w:eastAsia="zh-Hans"/>
              </w:rPr>
              <w:t>运营商类型</w:t>
            </w:r>
            <w:r>
              <w:rPr>
                <w:rFonts w:ascii="仿宋" w:hAnsi="仿宋" w:eastAsia="仿宋" w:cs="仿宋"/>
                <w:sz w:val="21"/>
                <w:szCs w:val="21"/>
                <w:lang w:eastAsia="zh-Hans"/>
              </w:rPr>
              <w:t>、</w:t>
            </w:r>
            <w:r>
              <w:rPr>
                <w:rFonts w:hint="eastAsia" w:ascii="仿宋" w:hAnsi="仿宋" w:eastAsia="仿宋" w:cs="仿宋"/>
                <w:sz w:val="21"/>
                <w:szCs w:val="21"/>
                <w:lang w:eastAsia="zh-Hans"/>
              </w:rPr>
              <w:t>设备类型</w:t>
            </w:r>
            <w:r>
              <w:rPr>
                <w:rFonts w:ascii="仿宋" w:hAnsi="仿宋" w:eastAsia="仿宋" w:cs="仿宋"/>
                <w:sz w:val="21"/>
                <w:szCs w:val="21"/>
                <w:lang w:eastAsia="zh-Hans"/>
              </w:rPr>
              <w:t>、</w:t>
            </w:r>
            <w:r>
              <w:rPr>
                <w:rFonts w:hint="eastAsia" w:ascii="仿宋" w:hAnsi="仿宋" w:eastAsia="仿宋" w:cs="仿宋"/>
                <w:sz w:val="21"/>
                <w:szCs w:val="21"/>
                <w:lang w:eastAsia="zh-Hans"/>
              </w:rPr>
              <w:t>手机设备厂商</w:t>
            </w:r>
            <w:r>
              <w:rPr>
                <w:rFonts w:ascii="仿宋" w:hAnsi="仿宋" w:eastAsia="仿宋" w:cs="仿宋"/>
                <w:sz w:val="21"/>
                <w:szCs w:val="21"/>
                <w:lang w:eastAsia="zh-Hans"/>
              </w:rPr>
              <w:t>、</w:t>
            </w:r>
            <w:r>
              <w:rPr>
                <w:rFonts w:hint="eastAsia" w:ascii="仿宋" w:hAnsi="仿宋" w:eastAsia="仿宋" w:cs="仿宋"/>
                <w:sz w:val="21"/>
                <w:szCs w:val="21"/>
                <w:lang w:eastAsia="zh-Hans"/>
              </w:rPr>
              <w:t>手机操作系统类型及版本</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1性能分析，采集机型、系统信息进行机型适配和优化</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2校验实际使用信息与报备信息是否一致</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3用于运营商安全校验</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4获取网络接入点</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5 </w:t>
            </w:r>
            <w:r>
              <w:rPr>
                <w:rFonts w:hint="eastAsia" w:ascii="仿宋" w:hAnsi="仿宋" w:eastAsia="仿宋" w:cs="仿宋"/>
                <w:sz w:val="21"/>
                <w:szCs w:val="21"/>
                <w:shd w:val="clear" w:color="auto" w:fill="FFFFFF"/>
              </w:rPr>
              <w:t>IMEI码、Mac地址用于安全校验</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rPr>
              <w:t>联通认证隐私协议：</w:t>
            </w:r>
            <w:r>
              <w:fldChar w:fldCharType="begin"/>
            </w:r>
            <w:r>
              <w:instrText xml:space="preserve"> HYPERLINK "https://opencloud.wostore.cn/authz/resource/html/disclaimer.html?fromsdk=true" </w:instrText>
            </w:r>
            <w:r>
              <w:fldChar w:fldCharType="separate"/>
            </w:r>
            <w:r>
              <w:rPr>
                <w:rStyle w:val="10"/>
                <w:rFonts w:ascii="仿宋" w:hAnsi="仿宋" w:eastAsia="仿宋" w:cs="仿宋"/>
                <w:sz w:val="21"/>
                <w:szCs w:val="21"/>
                <w:lang w:eastAsia="zh-Hans"/>
              </w:rPr>
              <w:t>https://opencloud.wostore.cn/authz/resource/html/disclaimer.html?fromsdk=true</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神策分析SDK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神策网络科技（北京）有限公司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设备信息（IDFA、操作系统、设备型号、设备制造商、系统版本、Android ID、IMEI 以及 MAC 地址</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用于统计分析用户在 APP 内的使用效果</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 ID、IMEI以及MAC用于安全校验</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 </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神策隐私政策：</w:t>
            </w:r>
            <w:r>
              <w:rPr>
                <w:rStyle w:val="10"/>
                <w:rFonts w:hint="eastAsia" w:ascii="仿宋" w:hAnsi="仿宋" w:eastAsia="仿宋"/>
                <w:sz w:val="21"/>
                <w:szCs w:val="21"/>
                <w:lang w:eastAsia="zh-Hans"/>
              </w:rPr>
              <w:t>https://manual.s ensorsdata.cn/sa/latest/tech_sdk_client_privacy_policy-22255998.html</w:t>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极验无感本机认证SDK（安卓端）</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武汉极意网络科技有限公司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1应用名称</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2应用版本名</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3应用包名</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4应用包签名</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5设备制造商</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6设备型号</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7设备宽高</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8系统类型</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9系统版本</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10 SDK版本</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11网络类型</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12移动识别码</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13运营商类型</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1确认使用应用</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2区分统一版本时, 构建的次数</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3确认实际使用包名是否与报备一致</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4确认实际使用包签名是否与报备一致</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5用于异常情况下的问题定位</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6判断当前进行网关校验的系统</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7判断当前网络环境是否支持网关校验</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8判断当前SIM卡对应的运营商</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极验隐私协议</w:t>
            </w:r>
            <w:r>
              <w:rPr>
                <w:rFonts w:ascii="仿宋" w:hAnsi="仿宋" w:eastAsia="仿宋" w:cs="仿宋"/>
                <w:sz w:val="21"/>
                <w:szCs w:val="21"/>
                <w:lang w:eastAsia="zh-Hans"/>
              </w:rPr>
              <w:t>：</w:t>
            </w:r>
            <w:r>
              <w:fldChar w:fldCharType="begin"/>
            </w:r>
            <w:r>
              <w:instrText xml:space="preserve"> HYPERLINK "https://www.geetest.com/Private" </w:instrText>
            </w:r>
            <w:r>
              <w:fldChar w:fldCharType="separate"/>
            </w:r>
            <w:r>
              <w:rPr>
                <w:rStyle w:val="10"/>
                <w:rFonts w:ascii="仿宋" w:hAnsi="仿宋" w:eastAsia="仿宋" w:cs="仿宋"/>
                <w:sz w:val="21"/>
                <w:szCs w:val="21"/>
                <w:lang w:eastAsia="zh-Hans"/>
              </w:rPr>
              <w:t>https://www.geetest.com/Private</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lang w:eastAsia="zh-Hans"/>
              </w:rPr>
            </w:pPr>
          </w:p>
        </w:tc>
      </w:tr>
      <w:tr>
        <w:tblPrEx>
          <w:tblCellMar>
            <w:top w:w="0" w:type="dxa"/>
            <w:left w:w="0" w:type="dxa"/>
            <w:bottom w:w="0" w:type="dxa"/>
            <w:right w:w="0" w:type="dxa"/>
          </w:tblCellMar>
        </w:tblPrEx>
        <w:trPr>
          <w:trHeight w:val="892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极验无感本机认证SDK（iOS端）</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武汉极意网络科技有限公司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1应用名称</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2应用版本名</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3设备型号</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4设备宽高</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5系统类型</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6系统版本</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7 SDK版本</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8网络类型</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9运营商类型</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10通用唯一识别码</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1确认使用应用</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2区分统一版本时, 构建的次数</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3确认实际使用包名是否与报备一致</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4用于异常情况下的问题定位</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5判断当前网络环境是否支持网关校验</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6判断需要进行网关校验的运营商</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w:t>
            </w:r>
          </w:p>
        </w:tc>
      </w:tr>
      <w:tr>
        <w:tblPrEx>
          <w:tblCellMar>
            <w:top w:w="0" w:type="dxa"/>
            <w:left w:w="0" w:type="dxa"/>
            <w:bottom w:w="0" w:type="dxa"/>
            <w:right w:w="0" w:type="dxa"/>
          </w:tblCellMar>
        </w:tblPrEx>
        <w:trPr>
          <w:trHeight w:val="892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color w:val="0000FF"/>
                <w:sz w:val="21"/>
                <w:szCs w:val="21"/>
                <w:u w:val="single"/>
                <w:lang w:eastAsia="zh-Hans"/>
              </w:rPr>
            </w:pPr>
            <w:r>
              <w:rPr>
                <w:rFonts w:hint="eastAsia" w:ascii="仿宋" w:hAnsi="仿宋" w:eastAsia="仿宋" w:cs="仿宋"/>
                <w:sz w:val="21"/>
                <w:szCs w:val="21"/>
                <w:lang w:eastAsia="zh-Hans"/>
              </w:rPr>
              <w:t>极验隐私协议</w:t>
            </w:r>
            <w:r>
              <w:rPr>
                <w:rFonts w:ascii="仿宋" w:hAnsi="仿宋" w:eastAsia="仿宋" w:cs="仿宋"/>
                <w:sz w:val="21"/>
                <w:szCs w:val="21"/>
                <w:lang w:eastAsia="zh-Hans"/>
              </w:rPr>
              <w:t>：</w:t>
            </w:r>
            <w:r>
              <w:fldChar w:fldCharType="begin"/>
            </w:r>
            <w:r>
              <w:instrText xml:space="preserve"> HYPERLINK "https://www.geetest.com/Private" </w:instrText>
            </w:r>
            <w:r>
              <w:fldChar w:fldCharType="separate"/>
            </w:r>
            <w:r>
              <w:rPr>
                <w:rStyle w:val="10"/>
                <w:rFonts w:ascii="仿宋" w:hAnsi="仿宋" w:eastAsia="仿宋" w:cs="仿宋"/>
                <w:sz w:val="21"/>
                <w:szCs w:val="21"/>
                <w:lang w:eastAsia="zh-Hans"/>
              </w:rPr>
              <w:t>https://www.geetest.com/Private</w:t>
            </w:r>
            <w:r>
              <w:rPr>
                <w:rStyle w:val="10"/>
                <w:rFonts w:ascii="仿宋" w:hAnsi="仿宋" w:eastAsia="仿宋" w:cs="仿宋"/>
                <w:sz w:val="21"/>
                <w:szCs w:val="21"/>
                <w:lang w:eastAsia="zh-Hans"/>
              </w:rPr>
              <w:fldChar w:fldCharType="end"/>
            </w: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中国电信天翼号码认证SDK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中国电信集团公司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lang w:eastAsia="zh-Hans"/>
              </w:rPr>
              <w:t>设备序列号</w:t>
            </w:r>
            <w:r>
              <w:rPr>
                <w:rFonts w:ascii="仿宋" w:hAnsi="仿宋" w:eastAsia="仿宋" w:cs="仿宋"/>
                <w:sz w:val="21"/>
                <w:szCs w:val="21"/>
                <w:lang w:eastAsia="zh-Hans"/>
              </w:rPr>
              <w:t>、</w:t>
            </w:r>
            <w:r>
              <w:rPr>
                <w:rFonts w:hint="eastAsia" w:ascii="仿宋" w:hAnsi="仿宋" w:eastAsia="仿宋" w:cs="仿宋"/>
                <w:sz w:val="21"/>
                <w:szCs w:val="21"/>
                <w:lang w:eastAsia="zh-Hans"/>
              </w:rPr>
              <w:t>网络IP地址</w:t>
            </w:r>
            <w:r>
              <w:rPr>
                <w:rFonts w:ascii="仿宋" w:hAnsi="仿宋" w:eastAsia="仿宋" w:cs="仿宋"/>
                <w:sz w:val="21"/>
                <w:szCs w:val="21"/>
                <w:lang w:eastAsia="zh-Hans"/>
              </w:rPr>
              <w:t>、</w:t>
            </w:r>
            <w:r>
              <w:rPr>
                <w:rFonts w:hint="eastAsia" w:ascii="仿宋" w:hAnsi="仿宋" w:eastAsia="仿宋" w:cs="仿宋"/>
                <w:sz w:val="21"/>
                <w:szCs w:val="21"/>
                <w:lang w:eastAsia="zh-Hans"/>
              </w:rPr>
              <w:t>网络类型</w:t>
            </w:r>
            <w:r>
              <w:rPr>
                <w:rFonts w:ascii="仿宋" w:hAnsi="仿宋" w:eastAsia="仿宋" w:cs="仿宋"/>
                <w:sz w:val="21"/>
                <w:szCs w:val="21"/>
                <w:lang w:eastAsia="zh-Hans"/>
              </w:rPr>
              <w:t>、</w:t>
            </w:r>
            <w:r>
              <w:rPr>
                <w:rFonts w:hint="eastAsia" w:ascii="仿宋" w:hAnsi="仿宋" w:eastAsia="仿宋" w:cs="仿宋"/>
                <w:sz w:val="21"/>
                <w:szCs w:val="21"/>
                <w:lang w:eastAsia="zh-Hans"/>
              </w:rPr>
              <w:t>本机号码</w:t>
            </w:r>
            <w:r>
              <w:rPr>
                <w:rFonts w:ascii="仿宋" w:hAnsi="仿宋" w:eastAsia="仿宋" w:cs="仿宋"/>
                <w:sz w:val="21"/>
                <w:szCs w:val="21"/>
                <w:lang w:eastAsia="zh-Hans"/>
              </w:rPr>
              <w:t>、</w:t>
            </w:r>
            <w:r>
              <w:rPr>
                <w:rFonts w:hint="eastAsia" w:ascii="仿宋" w:hAnsi="仿宋" w:eastAsia="仿宋" w:cs="仿宋"/>
                <w:sz w:val="21"/>
                <w:szCs w:val="21"/>
                <w:lang w:eastAsia="zh-Hans"/>
              </w:rPr>
              <w:t>国基移动用户标识码</w:t>
            </w:r>
            <w:r>
              <w:rPr>
                <w:rFonts w:ascii="仿宋" w:hAnsi="仿宋" w:eastAsia="仿宋" w:cs="仿宋"/>
                <w:sz w:val="21"/>
                <w:szCs w:val="21"/>
                <w:lang w:eastAsia="zh-Hans"/>
              </w:rPr>
              <w:t>、</w:t>
            </w:r>
            <w:r>
              <w:rPr>
                <w:rFonts w:hint="eastAsia" w:ascii="仿宋" w:hAnsi="仿宋" w:eastAsia="仿宋" w:cs="仿宋"/>
                <w:sz w:val="21"/>
                <w:szCs w:val="21"/>
                <w:lang w:eastAsia="zh-Hans"/>
              </w:rPr>
              <w:t>应用进程信息</w:t>
            </w:r>
            <w:r>
              <w:rPr>
                <w:rFonts w:ascii="仿宋" w:hAnsi="仿宋" w:eastAsia="仿宋" w:cs="仿宋"/>
                <w:sz w:val="21"/>
                <w:szCs w:val="21"/>
                <w:lang w:eastAsia="zh-Hans"/>
              </w:rPr>
              <w:t>、</w:t>
            </w:r>
            <w:r>
              <w:rPr>
                <w:rFonts w:hint="eastAsia" w:ascii="仿宋" w:hAnsi="仿宋" w:eastAsia="仿宋" w:cs="仿宋"/>
                <w:sz w:val="21"/>
                <w:szCs w:val="21"/>
                <w:lang w:eastAsia="zh-Hans"/>
              </w:rPr>
              <w:t>网络连接类型</w:t>
            </w:r>
            <w:r>
              <w:rPr>
                <w:rFonts w:ascii="仿宋" w:hAnsi="仿宋" w:eastAsia="仿宋" w:cs="仿宋"/>
                <w:sz w:val="21"/>
                <w:szCs w:val="21"/>
                <w:lang w:eastAsia="zh-Hans"/>
              </w:rPr>
              <w:t>、</w:t>
            </w:r>
            <w:r>
              <w:rPr>
                <w:rFonts w:hint="eastAsia" w:ascii="仿宋" w:hAnsi="仿宋" w:eastAsia="仿宋" w:cs="仿宋"/>
                <w:sz w:val="21"/>
                <w:szCs w:val="21"/>
                <w:lang w:eastAsia="zh-Hans"/>
              </w:rPr>
              <w:t>网络状态信息</w:t>
            </w:r>
            <w:r>
              <w:rPr>
                <w:rFonts w:ascii="仿宋" w:hAnsi="仿宋" w:eastAsia="仿宋" w:cs="仿宋"/>
                <w:sz w:val="21"/>
                <w:szCs w:val="21"/>
                <w:lang w:eastAsia="zh-Hans"/>
              </w:rPr>
              <w:t>、</w:t>
            </w:r>
            <w:r>
              <w:rPr>
                <w:rFonts w:hint="eastAsia" w:ascii="仿宋" w:hAnsi="仿宋" w:eastAsia="仿宋" w:cs="仿宋"/>
                <w:sz w:val="21"/>
                <w:szCs w:val="21"/>
                <w:lang w:eastAsia="zh-Hans"/>
              </w:rPr>
              <w:t>网络地址</w:t>
            </w:r>
            <w:r>
              <w:rPr>
                <w:rFonts w:ascii="仿宋" w:hAnsi="仿宋" w:eastAsia="仿宋" w:cs="仿宋"/>
                <w:sz w:val="21"/>
                <w:szCs w:val="21"/>
                <w:lang w:eastAsia="zh-Hans"/>
              </w:rPr>
              <w:t>、</w:t>
            </w:r>
            <w:r>
              <w:rPr>
                <w:rFonts w:hint="eastAsia" w:ascii="仿宋" w:hAnsi="仿宋" w:eastAsia="仿宋" w:cs="仿宋"/>
                <w:sz w:val="21"/>
                <w:szCs w:val="21"/>
                <w:lang w:eastAsia="zh-Hans"/>
              </w:rPr>
              <w:t>运营商类型</w:t>
            </w:r>
            <w:r>
              <w:rPr>
                <w:rFonts w:ascii="仿宋" w:hAnsi="仿宋" w:eastAsia="仿宋" w:cs="仿宋"/>
                <w:sz w:val="21"/>
                <w:szCs w:val="21"/>
                <w:lang w:eastAsia="zh-Hans"/>
              </w:rPr>
              <w:t>、</w:t>
            </w:r>
            <w:r>
              <w:rPr>
                <w:rFonts w:hint="eastAsia" w:ascii="仿宋" w:hAnsi="仿宋" w:eastAsia="仿宋" w:cs="仿宋"/>
                <w:sz w:val="21"/>
                <w:szCs w:val="21"/>
                <w:lang w:eastAsia="zh-Hans"/>
              </w:rPr>
              <w:t>设备类型</w:t>
            </w:r>
            <w:r>
              <w:rPr>
                <w:rFonts w:ascii="仿宋" w:hAnsi="仿宋" w:eastAsia="仿宋" w:cs="仿宋"/>
                <w:sz w:val="21"/>
                <w:szCs w:val="21"/>
                <w:lang w:eastAsia="zh-Hans"/>
              </w:rPr>
              <w:t>、</w:t>
            </w:r>
            <w:r>
              <w:rPr>
                <w:rFonts w:hint="eastAsia" w:ascii="仿宋" w:hAnsi="仿宋" w:eastAsia="仿宋" w:cs="仿宋"/>
                <w:sz w:val="21"/>
                <w:szCs w:val="21"/>
                <w:lang w:eastAsia="zh-Hans"/>
              </w:rPr>
              <w:t>手机设备厂商</w:t>
            </w:r>
            <w:r>
              <w:rPr>
                <w:rFonts w:ascii="仿宋" w:hAnsi="仿宋" w:eastAsia="仿宋" w:cs="仿宋"/>
                <w:sz w:val="21"/>
                <w:szCs w:val="21"/>
                <w:lang w:eastAsia="zh-Hans"/>
              </w:rPr>
              <w:t>、</w:t>
            </w:r>
            <w:r>
              <w:rPr>
                <w:rFonts w:hint="eastAsia" w:ascii="仿宋" w:hAnsi="仿宋" w:eastAsia="仿宋" w:cs="仿宋"/>
                <w:sz w:val="21"/>
                <w:szCs w:val="21"/>
                <w:lang w:eastAsia="zh-Hans"/>
              </w:rPr>
              <w:t>手机操作系统类型及版本</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 性能分析，采集机型信息进行机型适配和优化</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2性能分析，采集系统信息进行系统适配和优化</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 性能分析，分析不同网络环境对取号成功率和时延的影响，进行针对性优化</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 校验实际使用信息与报备信息是否一致</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5 </w:t>
            </w:r>
            <w:r>
              <w:rPr>
                <w:rFonts w:hint="eastAsia" w:ascii="仿宋" w:hAnsi="仿宋" w:eastAsia="仿宋" w:cs="仿宋"/>
                <w:sz w:val="21"/>
                <w:szCs w:val="21"/>
                <w:shd w:val="clear" w:color="auto" w:fill="FFFFFF"/>
              </w:rPr>
              <w:t>IMEI码、Mac地址用于安全检验</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Style w:val="10"/>
                <w:rFonts w:ascii="仿宋" w:hAnsi="仿宋" w:eastAsia="仿宋" w:cs="仿宋"/>
                <w:color w:val="auto"/>
                <w:sz w:val="21"/>
                <w:szCs w:val="21"/>
                <w:u w:val="none"/>
                <w:lang w:eastAsia="zh-Hans"/>
              </w:rPr>
            </w:pPr>
            <w:r>
              <w:rPr>
                <w:rFonts w:hint="eastAsia" w:ascii="仿宋" w:hAnsi="仿宋" w:eastAsia="仿宋" w:cs="仿宋"/>
                <w:sz w:val="21"/>
                <w:szCs w:val="21"/>
                <w:lang w:eastAsia="zh-Hans"/>
              </w:rPr>
              <w:t>电信隐私协议</w:t>
            </w:r>
            <w:r>
              <w:rPr>
                <w:rFonts w:ascii="仿宋" w:hAnsi="仿宋" w:eastAsia="仿宋" w:cs="仿宋"/>
                <w:sz w:val="21"/>
                <w:szCs w:val="21"/>
                <w:lang w:eastAsia="zh-Hans"/>
              </w:rPr>
              <w:t>:</w:t>
            </w:r>
            <w:r>
              <w:rPr>
                <w:rStyle w:val="10"/>
                <w:rFonts w:ascii="仿宋" w:hAnsi="仿宋" w:eastAsia="仿宋"/>
                <w:sz w:val="21"/>
                <w:szCs w:val="21"/>
              </w:rPr>
              <w:t>https://e.189.cn/sdk/agreement/content.do?type=main&amp;appkey=&amp;hidetop=ture&amp;ret</w:t>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华为update 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华为技术有限公司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设备IMSI、设备厂商、设备品牌、Mac地址、设备识别码、应用列表信息、网络信息、Android ID</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华为手机系统升级</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IMEI码、Mac地址、IMSI用于安全校验</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rPr>
              <w:t>华为隐私说明：</w:t>
            </w:r>
            <w:r>
              <w:fldChar w:fldCharType="begin"/>
            </w:r>
            <w:r>
              <w:instrText xml:space="preserve"> HYPERLINK "https://developer.huawei.com/consumer/cn/doc/development/hmscore-common-Guides/compliance-0000001261340943" </w:instrText>
            </w:r>
            <w:r>
              <w:fldChar w:fldCharType="separate"/>
            </w:r>
            <w:r>
              <w:rPr>
                <w:rStyle w:val="10"/>
                <w:rFonts w:ascii="仿宋" w:hAnsi="仿宋" w:eastAsia="仿宋" w:cs="仿宋"/>
                <w:sz w:val="21"/>
                <w:szCs w:val="21"/>
                <w:lang w:eastAsia="zh-Hans"/>
              </w:rPr>
              <w:t>https://developer.huawei.com/consumer/cn/doc/development/hmscore-common-Guides/compliance-0000001261340943</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PMingLiU" w:cs="仿宋"/>
                <w:sz w:val="21"/>
                <w:szCs w:val="21"/>
                <w:lang w:eastAsia="zh-TW"/>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华为HMS核心功能SDK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华为技术有限公司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设备IMSI、设备厂商、设备品牌、Mac地址、设备识别码、应用列表信息、网络信息、Android ID</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为华为手机推送APP通知</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华为隐私说明：</w:t>
            </w:r>
            <w:r>
              <w:fldChar w:fldCharType="begin"/>
            </w:r>
            <w:r>
              <w:instrText xml:space="preserve"> HYPERLINK "https://developer.huawei.com/consumer/cn/doc/development/HMSCore-Guides/sdk-data-security-00000010500%2033107" </w:instrText>
            </w:r>
            <w:r>
              <w:fldChar w:fldCharType="separate"/>
            </w:r>
            <w:r>
              <w:rPr>
                <w:rStyle w:val="10"/>
                <w:rFonts w:hint="eastAsia" w:ascii="仿宋" w:hAnsi="仿宋" w:eastAsia="仿宋" w:cs="仿宋"/>
                <w:sz w:val="21"/>
                <w:szCs w:val="21"/>
              </w:rPr>
              <w:t>https://developer.huawei.com/consumer/cn/doc/development/HMSCore-Guides/sdk-data-security-00000010500 33107</w:t>
            </w:r>
            <w:r>
              <w:rPr>
                <w:rStyle w:val="10"/>
                <w:rFonts w:hint="eastAsia"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阿里设备标识SDK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阿里巴巴网络技术有限公司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IMEI/IMSI、SIM卡序列号/MAC地址）、网络信息以及地理位置信息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用于用户支付相关功能</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IMEI码、Mac地址用于安全校验</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Alipay支付客户端 SDK隐私说明：</w:t>
            </w:r>
            <w:r>
              <w:fldChar w:fldCharType="begin"/>
            </w:r>
            <w:r>
              <w:instrText xml:space="preserve">HYPERLINK "https://opendocs.alipay.com/open/01g6qm"</w:instrText>
            </w:r>
            <w:r>
              <w:fldChar w:fldCharType="separate"/>
            </w:r>
            <w:r>
              <w:rPr>
                <w:rStyle w:val="10"/>
                <w:rFonts w:hint="eastAsia" w:ascii="仿宋" w:hAnsi="仿宋" w:eastAsia="仿宋" w:cs="仿宋"/>
                <w:sz w:val="21"/>
                <w:szCs w:val="21"/>
              </w:rPr>
              <w:t>https://opendocs.alipay.com/open/01g6qm</w:t>
            </w:r>
            <w:r>
              <w:rPr>
                <w:rStyle w:val="10"/>
                <w:rFonts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支付宝支付SDK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支付宝（中国）网络技术有限公司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IMEI/IMSI、SIM卡序列号/MAC地址）、网络信息以及地理位置信息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用于用户支付相关功能</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IMEI码、</w:t>
            </w:r>
            <w:r>
              <w:rPr>
                <w:rFonts w:hint="eastAsia" w:ascii="仿宋" w:hAnsi="仿宋" w:eastAsia="仿宋" w:cs="仿宋"/>
                <w:sz w:val="21"/>
                <w:szCs w:val="21"/>
              </w:rPr>
              <w:t>IMSI、</w:t>
            </w:r>
            <w:r>
              <w:rPr>
                <w:rFonts w:hint="eastAsia" w:ascii="仿宋" w:hAnsi="仿宋" w:eastAsia="仿宋" w:cs="仿宋"/>
                <w:sz w:val="21"/>
                <w:szCs w:val="21"/>
                <w:shd w:val="clear" w:color="auto" w:fill="FFFFFF"/>
              </w:rPr>
              <w:t>Mac地址用于安全校验</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Alipay支付客户端 SDK隐私说明：</w:t>
            </w:r>
            <w:r>
              <w:fldChar w:fldCharType="begin"/>
            </w:r>
            <w:r>
              <w:instrText xml:space="preserve">HYPERLINK "https://opendocs.alipay.com/open/01g6qm"</w:instrText>
            </w:r>
            <w:r>
              <w:fldChar w:fldCharType="separate"/>
            </w:r>
            <w:r>
              <w:rPr>
                <w:rStyle w:val="10"/>
                <w:rFonts w:hint="eastAsia" w:ascii="仿宋" w:hAnsi="仿宋" w:eastAsia="仿宋" w:cs="仿宋"/>
                <w:sz w:val="21"/>
                <w:szCs w:val="21"/>
              </w:rPr>
              <w:t>https://opendocs.alipay.com/open/01g6qm</w:t>
            </w:r>
            <w:r>
              <w:rPr>
                <w:rStyle w:val="10"/>
                <w:rFonts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中国移动号码认证SDK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中国移动通信集团公司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lang w:eastAsia="zh-Hans"/>
              </w:rPr>
              <w:t>设备序列号</w:t>
            </w:r>
            <w:r>
              <w:rPr>
                <w:rFonts w:ascii="仿宋" w:hAnsi="仿宋" w:eastAsia="仿宋" w:cs="仿宋"/>
                <w:sz w:val="21"/>
                <w:szCs w:val="21"/>
                <w:lang w:eastAsia="zh-Hans"/>
              </w:rPr>
              <w:t>、</w:t>
            </w:r>
            <w:r>
              <w:rPr>
                <w:rFonts w:hint="eastAsia" w:ascii="仿宋" w:hAnsi="仿宋" w:eastAsia="仿宋" w:cs="仿宋"/>
                <w:sz w:val="21"/>
                <w:szCs w:val="21"/>
                <w:lang w:eastAsia="zh-Hans"/>
              </w:rPr>
              <w:t>网络IP地址</w:t>
            </w:r>
            <w:r>
              <w:rPr>
                <w:rFonts w:ascii="仿宋" w:hAnsi="仿宋" w:eastAsia="仿宋" w:cs="仿宋"/>
                <w:sz w:val="21"/>
                <w:szCs w:val="21"/>
                <w:lang w:eastAsia="zh-Hans"/>
              </w:rPr>
              <w:t>、</w:t>
            </w:r>
            <w:r>
              <w:rPr>
                <w:rFonts w:hint="eastAsia" w:ascii="仿宋" w:hAnsi="仿宋" w:eastAsia="仿宋" w:cs="仿宋"/>
                <w:sz w:val="21"/>
                <w:szCs w:val="21"/>
                <w:lang w:eastAsia="zh-Hans"/>
              </w:rPr>
              <w:t>网络类型</w:t>
            </w:r>
            <w:r>
              <w:rPr>
                <w:rFonts w:ascii="仿宋" w:hAnsi="仿宋" w:eastAsia="仿宋" w:cs="仿宋"/>
                <w:sz w:val="21"/>
                <w:szCs w:val="21"/>
                <w:lang w:eastAsia="zh-Hans"/>
              </w:rPr>
              <w:t>、</w:t>
            </w:r>
            <w:r>
              <w:rPr>
                <w:rFonts w:hint="eastAsia" w:ascii="仿宋" w:hAnsi="仿宋" w:eastAsia="仿宋" w:cs="仿宋"/>
                <w:sz w:val="21"/>
                <w:szCs w:val="21"/>
                <w:lang w:eastAsia="zh-Hans"/>
              </w:rPr>
              <w:t>本机号码</w:t>
            </w:r>
            <w:r>
              <w:rPr>
                <w:rFonts w:ascii="仿宋" w:hAnsi="仿宋" w:eastAsia="仿宋" w:cs="仿宋"/>
                <w:sz w:val="21"/>
                <w:szCs w:val="21"/>
                <w:lang w:eastAsia="zh-Hans"/>
              </w:rPr>
              <w:t>、</w:t>
            </w:r>
            <w:r>
              <w:rPr>
                <w:rFonts w:hint="eastAsia" w:ascii="仿宋" w:hAnsi="仿宋" w:eastAsia="仿宋" w:cs="仿宋"/>
                <w:sz w:val="21"/>
                <w:szCs w:val="21"/>
                <w:lang w:eastAsia="zh-Hans"/>
              </w:rPr>
              <w:t>国基移动用户标识码</w:t>
            </w:r>
            <w:r>
              <w:rPr>
                <w:rFonts w:ascii="仿宋" w:hAnsi="仿宋" w:eastAsia="仿宋" w:cs="仿宋"/>
                <w:sz w:val="21"/>
                <w:szCs w:val="21"/>
                <w:lang w:eastAsia="zh-Hans"/>
              </w:rPr>
              <w:t>、</w:t>
            </w:r>
            <w:r>
              <w:rPr>
                <w:rFonts w:hint="eastAsia" w:ascii="仿宋" w:hAnsi="仿宋" w:eastAsia="仿宋" w:cs="仿宋"/>
                <w:sz w:val="21"/>
                <w:szCs w:val="21"/>
                <w:lang w:eastAsia="zh-Hans"/>
              </w:rPr>
              <w:t>应用进程信息</w:t>
            </w:r>
            <w:r>
              <w:rPr>
                <w:rFonts w:ascii="仿宋" w:hAnsi="仿宋" w:eastAsia="仿宋" w:cs="仿宋"/>
                <w:sz w:val="21"/>
                <w:szCs w:val="21"/>
                <w:lang w:eastAsia="zh-Hans"/>
              </w:rPr>
              <w:t>、</w:t>
            </w:r>
            <w:r>
              <w:rPr>
                <w:rFonts w:hint="eastAsia" w:ascii="仿宋" w:hAnsi="仿宋" w:eastAsia="仿宋" w:cs="仿宋"/>
                <w:sz w:val="21"/>
                <w:szCs w:val="21"/>
                <w:lang w:eastAsia="zh-Hans"/>
              </w:rPr>
              <w:t>网络连接类型</w:t>
            </w:r>
            <w:r>
              <w:rPr>
                <w:rFonts w:ascii="仿宋" w:hAnsi="仿宋" w:eastAsia="仿宋" w:cs="仿宋"/>
                <w:sz w:val="21"/>
                <w:szCs w:val="21"/>
                <w:lang w:eastAsia="zh-Hans"/>
              </w:rPr>
              <w:t>、</w:t>
            </w:r>
            <w:r>
              <w:rPr>
                <w:rFonts w:hint="eastAsia" w:ascii="仿宋" w:hAnsi="仿宋" w:eastAsia="仿宋" w:cs="仿宋"/>
                <w:sz w:val="21"/>
                <w:szCs w:val="21"/>
                <w:lang w:eastAsia="zh-Hans"/>
              </w:rPr>
              <w:t>网络状态信息</w:t>
            </w:r>
            <w:r>
              <w:rPr>
                <w:rFonts w:ascii="仿宋" w:hAnsi="仿宋" w:eastAsia="仿宋" w:cs="仿宋"/>
                <w:sz w:val="21"/>
                <w:szCs w:val="21"/>
                <w:lang w:eastAsia="zh-Hans"/>
              </w:rPr>
              <w:t>、</w:t>
            </w:r>
            <w:r>
              <w:rPr>
                <w:rFonts w:hint="eastAsia" w:ascii="仿宋" w:hAnsi="仿宋" w:eastAsia="仿宋" w:cs="仿宋"/>
                <w:sz w:val="21"/>
                <w:szCs w:val="21"/>
                <w:lang w:eastAsia="zh-Hans"/>
              </w:rPr>
              <w:t>网络地址</w:t>
            </w:r>
            <w:r>
              <w:rPr>
                <w:rFonts w:ascii="仿宋" w:hAnsi="仿宋" w:eastAsia="仿宋" w:cs="仿宋"/>
                <w:sz w:val="21"/>
                <w:szCs w:val="21"/>
                <w:lang w:eastAsia="zh-Hans"/>
              </w:rPr>
              <w:t>、</w:t>
            </w:r>
            <w:r>
              <w:rPr>
                <w:rFonts w:hint="eastAsia" w:ascii="仿宋" w:hAnsi="仿宋" w:eastAsia="仿宋" w:cs="仿宋"/>
                <w:sz w:val="21"/>
                <w:szCs w:val="21"/>
                <w:lang w:eastAsia="zh-Hans"/>
              </w:rPr>
              <w:t>运营商类型</w:t>
            </w:r>
            <w:r>
              <w:rPr>
                <w:rFonts w:ascii="仿宋" w:hAnsi="仿宋" w:eastAsia="仿宋" w:cs="仿宋"/>
                <w:sz w:val="21"/>
                <w:szCs w:val="21"/>
                <w:lang w:eastAsia="zh-Hans"/>
              </w:rPr>
              <w:t>、</w:t>
            </w:r>
            <w:r>
              <w:rPr>
                <w:rFonts w:hint="eastAsia" w:ascii="仿宋" w:hAnsi="仿宋" w:eastAsia="仿宋" w:cs="仿宋"/>
                <w:sz w:val="21"/>
                <w:szCs w:val="21"/>
                <w:lang w:eastAsia="zh-Hans"/>
              </w:rPr>
              <w:t>设备类型</w:t>
            </w:r>
            <w:r>
              <w:rPr>
                <w:rFonts w:ascii="仿宋" w:hAnsi="仿宋" w:eastAsia="仿宋" w:cs="仿宋"/>
                <w:sz w:val="21"/>
                <w:szCs w:val="21"/>
                <w:lang w:eastAsia="zh-Hans"/>
              </w:rPr>
              <w:t>、</w:t>
            </w:r>
            <w:r>
              <w:rPr>
                <w:rFonts w:hint="eastAsia" w:ascii="仿宋" w:hAnsi="仿宋" w:eastAsia="仿宋" w:cs="仿宋"/>
                <w:sz w:val="21"/>
                <w:szCs w:val="21"/>
                <w:lang w:eastAsia="zh-Hans"/>
              </w:rPr>
              <w:t>手机设备厂商</w:t>
            </w:r>
            <w:r>
              <w:rPr>
                <w:rFonts w:ascii="仿宋" w:hAnsi="仿宋" w:eastAsia="仿宋" w:cs="仿宋"/>
                <w:sz w:val="21"/>
                <w:szCs w:val="21"/>
                <w:lang w:eastAsia="zh-Hans"/>
              </w:rPr>
              <w:t>、</w:t>
            </w:r>
            <w:r>
              <w:rPr>
                <w:rFonts w:hint="eastAsia" w:ascii="仿宋" w:hAnsi="仿宋" w:eastAsia="仿宋" w:cs="仿宋"/>
                <w:sz w:val="21"/>
                <w:szCs w:val="21"/>
                <w:lang w:eastAsia="zh-Hans"/>
              </w:rPr>
              <w:t>手机操作系统类型及版本</w:t>
            </w:r>
            <w:r>
              <w:rPr>
                <w:rFonts w:hint="eastAsia" w:ascii="仿宋" w:hAnsi="仿宋" w:eastAsia="仿宋" w:cs="仿宋"/>
                <w:sz w:val="21"/>
                <w:szCs w:val="21"/>
              </w:rPr>
              <w:t>、imsi(仅android）、idfv（仅iOS）</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ind w:left="360"/>
              <w:rPr>
                <w:rFonts w:ascii="仿宋" w:hAnsi="仿宋" w:eastAsia="仿宋" w:cs="仿宋"/>
                <w:sz w:val="21"/>
                <w:szCs w:val="21"/>
              </w:rPr>
            </w:pPr>
            <w:r>
              <w:rPr>
                <w:rFonts w:hint="eastAsia" w:ascii="仿宋" w:hAnsi="仿宋" w:eastAsia="仿宋" w:cs="仿宋"/>
                <w:sz w:val="21"/>
                <w:szCs w:val="21"/>
              </w:rPr>
              <w:t>1. 性能分析，分仅数据流量、仅WiFi、数据流量+WiFi三种情况；分析不同网络环境对取号成功率和时延的影响，进行针对性优化</w:t>
            </w:r>
          </w:p>
          <w:p>
            <w:pPr>
              <w:pStyle w:val="5"/>
              <w:widowControl/>
              <w:wordWrap w:val="0"/>
              <w:spacing w:before="200" w:beforeAutospacing="0" w:after="200" w:afterAutospacing="0" w:line="420" w:lineRule="atLeast"/>
              <w:ind w:left="360"/>
              <w:rPr>
                <w:rFonts w:ascii="仿宋" w:hAnsi="仿宋" w:eastAsia="仿宋" w:cs="仿宋"/>
                <w:sz w:val="21"/>
                <w:szCs w:val="21"/>
              </w:rPr>
            </w:pPr>
            <w:r>
              <w:rPr>
                <w:rFonts w:hint="eastAsia" w:ascii="仿宋" w:hAnsi="仿宋" w:eastAsia="仿宋" w:cs="仿宋"/>
                <w:sz w:val="21"/>
                <w:szCs w:val="21"/>
              </w:rPr>
              <w:t>2. 性能分析，分2G、3G、4G三种情况；分析不同网络环境对取号成功率和时延的影响，进行针对性优化</w:t>
            </w:r>
          </w:p>
          <w:p>
            <w:pPr>
              <w:pStyle w:val="5"/>
              <w:widowControl/>
              <w:wordWrap w:val="0"/>
              <w:spacing w:before="200" w:beforeAutospacing="0" w:after="200" w:afterAutospacing="0" w:line="420" w:lineRule="atLeast"/>
              <w:ind w:left="360"/>
              <w:rPr>
                <w:rFonts w:ascii="仿宋" w:hAnsi="仿宋" w:eastAsia="仿宋" w:cs="仿宋"/>
                <w:sz w:val="21"/>
                <w:szCs w:val="21"/>
              </w:rPr>
            </w:pPr>
            <w:r>
              <w:rPr>
                <w:rFonts w:hint="eastAsia" w:ascii="仿宋" w:hAnsi="仿宋" w:eastAsia="仿宋" w:cs="仿宋"/>
                <w:sz w:val="21"/>
                <w:szCs w:val="21"/>
              </w:rPr>
              <w:t>3. 性能分析，采集机型、系统信息进行机型适配和优化</w:t>
            </w:r>
          </w:p>
          <w:p>
            <w:pPr>
              <w:pStyle w:val="5"/>
              <w:widowControl/>
              <w:wordWrap w:val="0"/>
              <w:spacing w:before="200" w:beforeAutospacing="0" w:after="200" w:afterAutospacing="0" w:line="420" w:lineRule="atLeast"/>
              <w:ind w:left="360"/>
              <w:rPr>
                <w:rFonts w:ascii="仿宋" w:hAnsi="仿宋" w:eastAsia="仿宋" w:cs="仿宋"/>
                <w:sz w:val="21"/>
                <w:szCs w:val="21"/>
              </w:rPr>
            </w:pPr>
            <w:r>
              <w:rPr>
                <w:rFonts w:hint="eastAsia" w:ascii="仿宋" w:hAnsi="仿宋" w:eastAsia="仿宋" w:cs="仿宋"/>
                <w:sz w:val="21"/>
                <w:szCs w:val="21"/>
              </w:rPr>
              <w:t>4. 业务逻辑处理需要（识别双卡和换卡）</w:t>
            </w:r>
          </w:p>
          <w:p>
            <w:pPr>
              <w:pStyle w:val="5"/>
              <w:widowControl/>
              <w:wordWrap w:val="0"/>
              <w:spacing w:before="200" w:beforeAutospacing="0" w:after="200" w:afterAutospacing="0" w:line="420" w:lineRule="atLeast"/>
              <w:ind w:left="360"/>
              <w:rPr>
                <w:rFonts w:ascii="仿宋" w:hAnsi="仿宋" w:eastAsia="仿宋" w:cs="仿宋"/>
                <w:sz w:val="21"/>
                <w:szCs w:val="21"/>
              </w:rPr>
            </w:pPr>
            <w:r>
              <w:rPr>
                <w:rFonts w:hint="eastAsia" w:ascii="仿宋" w:hAnsi="仿宋" w:eastAsia="仿宋" w:cs="仿宋"/>
                <w:sz w:val="21"/>
                <w:szCs w:val="21"/>
              </w:rPr>
              <w:t>5. 用于问题定位</w:t>
            </w:r>
          </w:p>
          <w:p>
            <w:pPr>
              <w:pStyle w:val="5"/>
              <w:widowControl/>
              <w:wordWrap w:val="0"/>
              <w:spacing w:before="200" w:beforeAutospacing="0" w:after="200" w:afterAutospacing="0" w:line="420" w:lineRule="atLeast"/>
              <w:ind w:left="360"/>
              <w:rPr>
                <w:rFonts w:ascii="仿宋" w:hAnsi="仿宋" w:eastAsia="仿宋" w:cs="仿宋"/>
                <w:sz w:val="21"/>
                <w:szCs w:val="21"/>
              </w:rPr>
            </w:pPr>
            <w:r>
              <w:rPr>
                <w:rFonts w:hint="eastAsia" w:ascii="仿宋" w:hAnsi="仿宋" w:eastAsia="仿宋" w:cs="仿宋"/>
                <w:sz w:val="21"/>
                <w:szCs w:val="21"/>
              </w:rPr>
              <w:t>6. IMSI用于安全风控</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中国移动号码认证官网：</w:t>
            </w:r>
            <w:r>
              <w:fldChar w:fldCharType="begin"/>
            </w:r>
            <w:r>
              <w:instrText xml:space="preserve"> HYPERLINK "https://wap.cmpassport.com/resources/html/contract.html" </w:instrText>
            </w:r>
            <w:r>
              <w:fldChar w:fldCharType="separate"/>
            </w:r>
            <w:r>
              <w:rPr>
                <w:rStyle w:val="10"/>
                <w:rFonts w:hint="eastAsia" w:ascii="仿宋" w:hAnsi="仿宋" w:eastAsia="仿宋" w:cs="仿宋"/>
                <w:sz w:val="21"/>
                <w:szCs w:val="21"/>
              </w:rPr>
              <w:t>https://wap.cmpassport.com/resources/html/contract.html</w:t>
            </w:r>
            <w:r>
              <w:rPr>
                <w:rStyle w:val="10"/>
                <w:rFonts w:hint="eastAsia"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OPPO推送平台SDK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OPPO广东移动通信有限公司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（1）设备信息包括设备名称、设备型号、地区和语言设置、设备识别码、设备硬件信息与状态、使用习惯、IP 地址、Mac 地址、操作系统版本，以及用于访问服务的设备的设置信息。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（2）应用信息包括应用列表、应用程序版本、应用状态记录（下载、安装、更新、删除）、软件识别码、以及应用设置（如地区/语言/时区/字体）信息。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（3）日志信息包括您使用网站或应用时，访问时间、访问次数、访问时长、访问IP地址、搜索查询字词，以及事件信息（如错误、崩溃、重启、升级）。</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（4）位置信息与使用基于位置服务的相关信息，主要包括所在国家代码、城市代码、移动网络代码、经纬度、设备位置、WiFi地理位置信息。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为OPPO手机推送APP通知</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设备识别码、Mac地址用于安全风控</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xml:space="preserve">OPPO 推送个人 信息保护政策 </w:t>
            </w:r>
            <w:r>
              <w:rPr>
                <w:rStyle w:val="10"/>
                <w:rFonts w:hint="eastAsia" w:ascii="仿宋" w:hAnsi="仿宋" w:eastAsia="仿宋"/>
                <w:sz w:val="21"/>
                <w:szCs w:val="21"/>
              </w:rPr>
              <w:t>https://open.oppomobile.com/new/developmentDoc/info?id=102 88</w:t>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VIVO消息推送SDK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维沃企业管理咨询有限公司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（1）设备信息包括设备名称、设备型号、地区和语言设置、设备识别码、设备硬件信息与状态、使用习惯、IP 地址、Mac 地址、操作系统版本，以及用于访问服务的设备的设置信息。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（2）应用信息包括应用列表、应用程序版本、应用状态记录（下载、安装、更新、删除）、软件识别码、以及应用设置（如地区/语言/时区/字体）信息。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（3）日志信息包括您使用网站或应用时，访问时间、访问次数、访问时长、访问IP地址、搜索查询字词，以及事件信息（如错误、崩溃、重启、升级）。</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（4）位置信息与使用基于位置服务的相关信息，主要包括所在国家代码、城市代码、移动网络代码、经纬度、设备位置、WiFi地理位置信息。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为OPPO手机推送APP通知</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xml:space="preserve">VIVO 推送平台服 务协议 </w:t>
            </w:r>
            <w:r>
              <w:fldChar w:fldCharType="begin"/>
            </w:r>
            <w:r>
              <w:instrText xml:space="preserve"> HYPERLINK "https://dev.vivo.com.cn/documentCenter/doc/366" \l "w1-08512613" </w:instrText>
            </w:r>
            <w:r>
              <w:fldChar w:fldCharType="separate"/>
            </w:r>
            <w:r>
              <w:rPr>
                <w:rStyle w:val="10"/>
                <w:rFonts w:hint="eastAsia" w:ascii="仿宋" w:hAnsi="仿宋" w:eastAsia="仿宋" w:cs="仿宋"/>
                <w:sz w:val="21"/>
                <w:szCs w:val="21"/>
              </w:rPr>
              <w:t>https://dev.vivo.com.cn/documentCenter/doc/366#w1-08512613</w:t>
            </w:r>
            <w:r>
              <w:rPr>
                <w:rStyle w:val="10"/>
                <w:rFonts w:hint="eastAsia"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华为消息推送SDK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华为技术有限公司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（1）设备信息。主要包括设备名称、设备型号、地区和语言设置、设备识别码、设备硬件信息与状态、使用习惯、IP 地址、Mac 地址、操作系统版本，以及用于访问服务的设备的设置信息。</w:t>
            </w:r>
          </w:p>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（2）应用信息。主要包括应用列表、应用程序版本、应用状态记录（下载、安装、更新、删除）、软件识别码、以及应用设置（如地区/语言/时区/字体）信息。</w:t>
            </w:r>
          </w:p>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（3）日志信息。主要包括您使用网站或应用时，访问时间、访问次数、访问时长、访问IP地址、搜索查询字词，以及事件信息（如错误、崩溃、重启、升级）。</w:t>
            </w:r>
          </w:p>
          <w:p>
            <w:pPr>
              <w:pStyle w:val="5"/>
              <w:widowControl/>
              <w:wordWrap w:val="0"/>
              <w:spacing w:before="200" w:beforeAutospacing="0" w:after="200" w:afterAutospacing="0" w:line="420" w:lineRule="atLeast"/>
              <w:rPr>
                <w:rFonts w:ascii="仿宋" w:hAnsi="仿宋" w:eastAsia="仿宋" w:cs="仿宋"/>
                <w:sz w:val="21"/>
                <w:szCs w:val="21"/>
              </w:rPr>
            </w:pPr>
            <w:r>
              <w:rPr>
                <w:rStyle w:val="9"/>
                <w:rFonts w:hint="eastAsia" w:ascii="仿宋" w:hAnsi="仿宋" w:eastAsia="仿宋" w:cs="仿宋"/>
                <w:sz w:val="21"/>
                <w:szCs w:val="21"/>
              </w:rPr>
              <w:t>（4）位置信息。与使用基于位置服务的相关信息，主要包括所在国家代码、城市代码、移动网络代码、经纬度、设备位置、WiFi地理位置信息。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为OPPO手机推送APP通知</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xml:space="preserve">华为推送SDK隐私安全说明 </w:t>
            </w:r>
            <w:r>
              <w:fldChar w:fldCharType="begin"/>
            </w:r>
            <w:r>
              <w:instrText xml:space="preserve"> HYPERLINK "https://developer.huawei.com/consumer/cn/doc/development/HMSCore-Guides/sdk-data-security-0000001050042177" </w:instrText>
            </w:r>
            <w:r>
              <w:fldChar w:fldCharType="separate"/>
            </w:r>
            <w:r>
              <w:rPr>
                <w:rStyle w:val="10"/>
                <w:rFonts w:hint="eastAsia" w:ascii="仿宋" w:hAnsi="仿宋" w:eastAsia="仿宋" w:cs="仿宋"/>
                <w:sz w:val="21"/>
                <w:szCs w:val="21"/>
              </w:rPr>
              <w:t>https://developer.huawei.com/consumer/cn/doc/development/HMSCore-Guides/sdk-data-security-0000001050042177</w:t>
            </w:r>
            <w:r>
              <w:rPr>
                <w:rStyle w:val="10"/>
                <w:rFonts w:hint="eastAsia"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011"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腾讯移动开放平台SDK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深圳市腾讯计算机系统有限公司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color w:val="000000"/>
                <w:sz w:val="21"/>
                <w:szCs w:val="21"/>
                <w:lang w:eastAsia="zh-Hans"/>
              </w:rPr>
              <w:t>设备序列号</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ICCID</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IMSI、IMEI、MAC地址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Android</w:t>
            </w:r>
            <w:r>
              <w:rPr>
                <w:rFonts w:ascii="仿宋" w:hAnsi="仿宋" w:eastAsia="仿宋" w:cs="仿宋"/>
                <w:color w:val="000000"/>
                <w:sz w:val="21"/>
                <w:szCs w:val="21"/>
                <w:lang w:eastAsia="zh-Hans"/>
              </w:rPr>
              <w:t xml:space="preserve"> </w:t>
            </w:r>
            <w:r>
              <w:rPr>
                <w:rFonts w:hint="eastAsia" w:ascii="仿宋" w:hAnsi="仿宋" w:eastAsia="仿宋" w:cs="仿宋"/>
                <w:color w:val="000000"/>
                <w:sz w:val="21"/>
                <w:szCs w:val="21"/>
                <w:lang w:eastAsia="zh-Hans"/>
              </w:rPr>
              <w:t>ID</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IP地址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网络类型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运营商类型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网络地址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手机状态</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设备类型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手机操作系统</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运行中的进程信息</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wifi信息</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SSID、BSSID</w:t>
            </w:r>
            <w:r>
              <w:rPr>
                <w:rFonts w:ascii="仿宋" w:hAnsi="仿宋" w:eastAsia="仿宋" w:cs="仿宋"/>
                <w:sz w:val="21"/>
                <w:szCs w:val="21"/>
              </w:rPr>
              <w:t>、</w:t>
            </w:r>
            <w:r>
              <w:rPr>
                <w:rFonts w:hint="eastAsia" w:ascii="仿宋" w:hAnsi="仿宋" w:eastAsia="仿宋" w:cs="仿宋"/>
                <w:sz w:val="21"/>
                <w:szCs w:val="21"/>
                <w:lang w:eastAsia="zh-Hans"/>
              </w:rPr>
              <w:t>设备唯一识别码</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用于支付和分享</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011"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xml:space="preserve">腾讯隐私政策 </w:t>
            </w:r>
            <w:r>
              <w:fldChar w:fldCharType="begin"/>
            </w:r>
            <w:r>
              <w:instrText xml:space="preserve"> HYPERLINK "https://privacy.qq.com/" </w:instrText>
            </w:r>
            <w:r>
              <w:fldChar w:fldCharType="separate"/>
            </w:r>
            <w:r>
              <w:rPr>
                <w:rStyle w:val="10"/>
                <w:rFonts w:hint="eastAsia" w:ascii="仿宋" w:hAnsi="仿宋" w:eastAsia="仿宋" w:cs="仿宋"/>
                <w:sz w:val="21"/>
                <w:szCs w:val="21"/>
              </w:rPr>
              <w:t>https://privacy.qq.com/</w:t>
            </w:r>
            <w:r>
              <w:rPr>
                <w:rStyle w:val="10"/>
                <w:rFonts w:hint="eastAsia" w:ascii="仿宋" w:hAnsi="仿宋" w:eastAsia="仿宋" w:cs="仿宋"/>
                <w:sz w:val="21"/>
                <w:szCs w:val="21"/>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行为验证移动端SDK </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武汉极意网络科技有限公司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应用名称、电量、充电状态、app的构建版本、蜂窝网络类型、系统中的国别、屏幕的高度</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分类、设备名称、设备型号、设备像素高度、sdk的版本号、越狱标记、系统中的国别、内存大小、系统类型、系统版本、APP的当前版本、时间戳、应用设备信息的时间戳、安装唯一标识、应用的唯一标识、代理检测</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光标移动的计算数值、设备横竖屏（iOS 独有）</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、模拟器信息（Android 独有）、电池指数（Android 独有）、指示设备是否存在电源（Android 独有）</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为了用户登录安全及风控，需要设备识别需要</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极验隐私协议</w:t>
            </w:r>
            <w:r>
              <w:rPr>
                <w:rFonts w:ascii="仿宋" w:hAnsi="仿宋" w:eastAsia="仿宋" w:cs="仿宋"/>
                <w:sz w:val="21"/>
                <w:szCs w:val="21"/>
                <w:lang w:eastAsia="zh-Hans"/>
              </w:rPr>
              <w:t>：</w:t>
            </w:r>
            <w:r>
              <w:fldChar w:fldCharType="begin"/>
            </w:r>
            <w:r>
              <w:instrText xml:space="preserve"> HYPERLINK "https://www.geetest.com/Private" </w:instrText>
            </w:r>
            <w:r>
              <w:fldChar w:fldCharType="separate"/>
            </w:r>
            <w:r>
              <w:rPr>
                <w:rStyle w:val="10"/>
                <w:rFonts w:ascii="仿宋" w:hAnsi="仿宋" w:eastAsia="仿宋" w:cs="仿宋"/>
                <w:sz w:val="21"/>
                <w:szCs w:val="21"/>
                <w:lang w:eastAsia="zh-Hans"/>
              </w:rPr>
              <w:t>https://www.geetest.com/Private</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中证SDK 安卓端</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中证机构间报价系统股份有限公司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网络权限、网络状态、蓝牙、读取手机状态、相机、存储权限</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用户购买私募产品，双向录制需要</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中证隐私协议</w:t>
            </w:r>
            <w:r>
              <w:rPr>
                <w:rFonts w:ascii="仿宋" w:hAnsi="仿宋" w:eastAsia="仿宋" w:cs="仿宋"/>
                <w:sz w:val="21"/>
                <w:szCs w:val="21"/>
                <w:lang w:eastAsia="zh-Hans"/>
              </w:rPr>
              <w:t>：</w:t>
            </w:r>
            <w:r>
              <w:fldChar w:fldCharType="begin"/>
            </w:r>
            <w:r>
              <w:instrText xml:space="preserve"> HYPERLINK "https://demoesign.interotc.org/agreement.html" </w:instrText>
            </w:r>
            <w:r>
              <w:fldChar w:fldCharType="separate"/>
            </w:r>
            <w:r>
              <w:rPr>
                <w:rStyle w:val="10"/>
                <w:rFonts w:ascii="仿宋" w:hAnsi="仿宋" w:eastAsia="仿宋" w:cs="仿宋"/>
                <w:sz w:val="21"/>
                <w:szCs w:val="21"/>
                <w:lang w:eastAsia="zh-Hans"/>
              </w:rPr>
              <w:t>https://demoesign.interotc.org/agreement.html</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中证SDK iOS端</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中证机构间报价系统股份有限公司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相册、摄像头、麦克风、Face ID、网络状态</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用户购买私募产品，双向录制需要</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中证隐私协议</w:t>
            </w:r>
            <w:r>
              <w:rPr>
                <w:rFonts w:ascii="仿宋" w:hAnsi="仿宋" w:eastAsia="仿宋" w:cs="仿宋"/>
                <w:sz w:val="21"/>
                <w:szCs w:val="21"/>
                <w:lang w:eastAsia="zh-Hans"/>
              </w:rPr>
              <w:t>：</w:t>
            </w:r>
            <w:r>
              <w:fldChar w:fldCharType="begin"/>
            </w:r>
            <w:r>
              <w:instrText xml:space="preserve"> HYPERLINK "https://demoesign.interotc.org/agreement.html" </w:instrText>
            </w:r>
            <w:r>
              <w:fldChar w:fldCharType="separate"/>
            </w:r>
            <w:r>
              <w:rPr>
                <w:rStyle w:val="10"/>
                <w:rFonts w:ascii="仿宋" w:hAnsi="仿宋" w:eastAsia="仿宋" w:cs="仿宋"/>
                <w:sz w:val="21"/>
                <w:szCs w:val="21"/>
                <w:lang w:eastAsia="zh-Hans"/>
              </w:rPr>
              <w:t>https://demoesign.interotc.org/agreement.html</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TChat单向视频SDK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深圳市思迪信息技术股份有限公司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无</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用于双向录制，客户和审核人员线上录制</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w:t>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rPr>
            </w:pPr>
            <w:r>
              <w:rPr>
                <w:rFonts w:hint="eastAsia" w:ascii="仿宋" w:hAnsi="仿宋" w:eastAsia="仿宋" w:cs="仿宋"/>
                <w:sz w:val="21"/>
                <w:szCs w:val="21"/>
                <w:shd w:val="clear" w:color="auto" w:fill="FFFFFF"/>
              </w:rPr>
              <w:t>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T</w:t>
            </w:r>
            <w:r>
              <w:rPr>
                <w:rFonts w:ascii="仿宋" w:hAnsi="仿宋" w:eastAsia="仿宋" w:cs="仿宋"/>
                <w:sz w:val="21"/>
                <w:szCs w:val="21"/>
                <w:shd w:val="clear" w:color="auto" w:fill="FFFFFF"/>
              </w:rPr>
              <w:t>C</w:t>
            </w:r>
            <w:r>
              <w:rPr>
                <w:rFonts w:hint="eastAsia" w:ascii="仿宋" w:hAnsi="仿宋" w:eastAsia="仿宋" w:cs="仿宋"/>
                <w:sz w:val="21"/>
                <w:szCs w:val="21"/>
                <w:shd w:val="clear" w:color="auto" w:fill="FFFFFF"/>
              </w:rPr>
              <w:t>hat隐私协议</w:t>
            </w:r>
            <w:r>
              <w:rPr>
                <w:rFonts w:ascii="仿宋" w:hAnsi="仿宋" w:eastAsia="仿宋" w:cs="仿宋"/>
                <w:sz w:val="21"/>
                <w:szCs w:val="21"/>
                <w:shd w:val="clear" w:color="auto" w:fill="FFFFFF"/>
                <w:lang w:eastAsia="zh-Hans"/>
              </w:rPr>
              <w:t>：https://www.thinkive.com/openaccount/index_tchat.html</w:t>
            </w: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国民认证SDK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 </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网络、设备IMSI、设备厂商、设备品牌、Mac地址、设备识别码、应用列表信息、网络信息、手机号码、交易账号</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确保交易，为了让账号能够在安全环境中登录登录以保障交易安全</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w:t>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rPr>
            </w:pPr>
            <w:r>
              <w:rPr>
                <w:rFonts w:hint="eastAsia" w:ascii="仿宋" w:hAnsi="仿宋" w:eastAsia="仿宋" w:cs="仿宋"/>
                <w:sz w:val="21"/>
                <w:szCs w:val="21"/>
                <w:shd w:val="clear" w:color="auto" w:fill="FFFFFF"/>
              </w:rPr>
              <w:t>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国民认证官网 </w:t>
            </w:r>
            <w:r>
              <w:fldChar w:fldCharType="begin"/>
            </w:r>
            <w:r>
              <w:instrText xml:space="preserve"> HYPERLINK "http://www.gmrz-bj.com/" </w:instrText>
            </w:r>
            <w:r>
              <w:fldChar w:fldCharType="separate"/>
            </w:r>
            <w:r>
              <w:rPr>
                <w:rStyle w:val="10"/>
                <w:rFonts w:hint="eastAsia" w:ascii="仿宋" w:hAnsi="仿宋" w:eastAsia="仿宋" w:cs="仿宋"/>
                <w:sz w:val="21"/>
                <w:szCs w:val="21"/>
                <w:shd w:val="clear" w:color="auto" w:fill="FFFFFF"/>
              </w:rPr>
              <w:t>http://www.gmrz-bj.com/</w:t>
            </w:r>
            <w:r>
              <w:rPr>
                <w:rStyle w:val="10"/>
                <w:rFonts w:hint="eastAsia" w:ascii="仿宋" w:hAnsi="仿宋" w:eastAsia="仿宋" w:cs="仿宋"/>
                <w:sz w:val="21"/>
                <w:szCs w:val="21"/>
                <w:shd w:val="clear" w:color="auto" w:fill="FFFFFF"/>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腾讯TBS 单向视频SDK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腾讯科技(深圳)有限公司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IP地址、MAC地址、设备IMEI码、设备IMSI码、Android ID、设备识别码、设备标识信息和软件安装列表信息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用于视频录制，客户和审核人员线上录制</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w:t>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rPr>
            </w:pPr>
            <w:r>
              <w:rPr>
                <w:rFonts w:hint="eastAsia" w:ascii="仿宋" w:hAnsi="仿宋" w:eastAsia="仿宋" w:cs="仿宋"/>
                <w:sz w:val="21"/>
                <w:szCs w:val="21"/>
                <w:shd w:val="clear" w:color="auto" w:fill="FFFFFF"/>
              </w:rPr>
              <w:t>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shd w:val="clear" w:color="auto" w:fill="FFFFFF"/>
                <w:lang w:eastAsia="zh-Hans"/>
              </w:rPr>
            </w:pPr>
            <w:r>
              <w:rPr>
                <w:rFonts w:hint="eastAsia" w:ascii="仿宋" w:hAnsi="仿宋" w:eastAsia="仿宋" w:cs="仿宋"/>
                <w:sz w:val="21"/>
                <w:szCs w:val="21"/>
                <w:shd w:val="clear" w:color="auto" w:fill="FFFFFF"/>
                <w:lang w:eastAsia="zh-Hans"/>
              </w:rPr>
              <w:t>腾讯TBS浏览器服务SDK个人信息保护规则</w:t>
            </w:r>
            <w:r>
              <w:rPr>
                <w:rFonts w:ascii="仿宋" w:hAnsi="仿宋" w:eastAsia="仿宋" w:cs="仿宋"/>
                <w:sz w:val="21"/>
                <w:szCs w:val="21"/>
                <w:shd w:val="clear" w:color="auto" w:fill="FFFFFF"/>
                <w:lang w:eastAsia="zh-Hans"/>
              </w:rPr>
              <w:t>：</w:t>
            </w:r>
            <w:r>
              <w:fldChar w:fldCharType="begin"/>
            </w:r>
            <w:r>
              <w:instrText xml:space="preserve"> HYPERLINK "https://rule.tencent.com/rule/preview/1c4e2b4b-d0f6-4a75-a5c6-1cfce00a390d" </w:instrText>
            </w:r>
            <w:r>
              <w:fldChar w:fldCharType="separate"/>
            </w:r>
            <w:r>
              <w:rPr>
                <w:rStyle w:val="10"/>
                <w:rFonts w:ascii="仿宋" w:hAnsi="仿宋" w:eastAsia="仿宋" w:cs="仿宋"/>
                <w:sz w:val="21"/>
                <w:szCs w:val="21"/>
                <w:shd w:val="clear" w:color="auto" w:fill="FFFFFF"/>
                <w:lang w:eastAsia="zh-Hans"/>
              </w:rPr>
              <w:t>https://rule.tencent.com/rule/preview/1c4e2b4b-d0f6-4a75-a5c6-1cfce00a390d</w:t>
            </w:r>
            <w:r>
              <w:rPr>
                <w:rStyle w:val="10"/>
                <w:rFonts w:ascii="仿宋" w:hAnsi="仿宋" w:eastAsia="仿宋" w:cs="仿宋"/>
                <w:sz w:val="21"/>
                <w:szCs w:val="21"/>
                <w:shd w:val="clear" w:color="auto" w:fill="FFFFFF"/>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ind w:left="200"/>
              <w:rPr>
                <w:rFonts w:ascii="仿宋" w:hAnsi="仿宋" w:eastAsia="仿宋" w:cs="仿宋"/>
                <w:sz w:val="21"/>
                <w:szCs w:val="21"/>
              </w:rPr>
            </w:pPr>
            <w:r>
              <w:rPr>
                <w:rFonts w:hint="eastAsia" w:ascii="仿宋" w:hAnsi="仿宋" w:eastAsia="仿宋" w:cs="仿宋"/>
                <w:sz w:val="21"/>
                <w:szCs w:val="21"/>
              </w:rPr>
              <w:t>腾讯TBS 浏览器SDK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腾讯科技(深圳)有限公司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手机设备信息（Android ID、BSSID、SSID、IP、IMSI、IMEI、MAC、操作系统版本、WIFI信息、网络信息、SIM卡序列号、手机号码）</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提供腾讯X5浏览器，用于加载开户、开户单向视频相关H5页面。腾讯X5内部会调用腾讯服务器上传日志获取下载内核资源。</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hd w:val="clear" w:color="auto" w:fill="FFFFFF"/>
              <w:wordWrap w:val="0"/>
              <w:spacing w:before="200" w:beforeAutospacing="0" w:after="60" w:afterAutospacing="0" w:line="330" w:lineRule="atLeast"/>
              <w:rPr>
                <w:rFonts w:ascii="仿宋" w:hAnsi="仿宋" w:eastAsia="仿宋" w:cs="仿宋"/>
                <w:sz w:val="21"/>
                <w:szCs w:val="21"/>
              </w:rPr>
            </w:pPr>
            <w:r>
              <w:rPr>
                <w:rFonts w:hint="eastAsia" w:ascii="仿宋" w:hAnsi="仿宋" w:eastAsia="仿宋" w:cs="仿宋"/>
                <w:sz w:val="21"/>
                <w:szCs w:val="21"/>
                <w:shd w:val="clear" w:color="auto" w:fill="FFFFFF"/>
              </w:rPr>
              <w:t>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shd w:val="clear" w:color="auto" w:fill="FFFFFF"/>
                <w:lang w:eastAsia="zh-Hans"/>
              </w:rPr>
            </w:pPr>
            <w:r>
              <w:rPr>
                <w:rFonts w:hint="eastAsia" w:ascii="仿宋" w:hAnsi="仿宋" w:eastAsia="仿宋" w:cs="仿宋"/>
                <w:sz w:val="21"/>
                <w:szCs w:val="21"/>
                <w:shd w:val="clear" w:color="auto" w:fill="FFFFFF"/>
                <w:lang w:eastAsia="zh-Hans"/>
              </w:rPr>
              <w:t>腾讯TBS浏览器服务SDK个人信息保护规则</w:t>
            </w:r>
            <w:r>
              <w:rPr>
                <w:rFonts w:ascii="仿宋" w:hAnsi="仿宋" w:eastAsia="仿宋" w:cs="仿宋"/>
                <w:sz w:val="21"/>
                <w:szCs w:val="21"/>
                <w:shd w:val="clear" w:color="auto" w:fill="FFFFFF"/>
                <w:lang w:eastAsia="zh-Hans"/>
              </w:rPr>
              <w:t>：</w:t>
            </w:r>
            <w:r>
              <w:fldChar w:fldCharType="begin"/>
            </w:r>
            <w:r>
              <w:instrText xml:space="preserve"> HYPERLINK "https://rule.tencent.com/rule/preview/1c4e2b4b-d0f6-4a75-a5c6-1cfce00a390d" </w:instrText>
            </w:r>
            <w:r>
              <w:fldChar w:fldCharType="separate"/>
            </w:r>
            <w:r>
              <w:rPr>
                <w:rStyle w:val="10"/>
                <w:rFonts w:ascii="仿宋" w:hAnsi="仿宋" w:eastAsia="仿宋" w:cs="仿宋"/>
                <w:sz w:val="21"/>
                <w:szCs w:val="21"/>
                <w:shd w:val="clear" w:color="auto" w:fill="FFFFFF"/>
                <w:lang w:eastAsia="zh-Hans"/>
              </w:rPr>
              <w:t>https://rule.tencent.com/rule/preview/1c4e2b4b-d0f6-4a75-a5c6-1cfce00a390d</w:t>
            </w:r>
            <w:r>
              <w:rPr>
                <w:rStyle w:val="10"/>
                <w:rFonts w:ascii="仿宋" w:hAnsi="仿宋" w:eastAsia="仿宋" w:cs="仿宋"/>
                <w:sz w:val="21"/>
                <w:szCs w:val="21"/>
                <w:shd w:val="clear" w:color="auto" w:fill="FFFFFF"/>
                <w:lang w:eastAsia="zh-Hans"/>
              </w:rPr>
              <w:fldChar w:fldCharType="end"/>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shd w:val="clear" w:color="auto" w:fill="FFFFFF"/>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AnyChat 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广州佰锐网络科技有限公司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无</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用于双向录制，客户和审核人员线上录制</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hd w:val="clear" w:color="auto" w:fill="FFFFFF"/>
              <w:wordWrap w:val="0"/>
              <w:spacing w:before="200" w:beforeAutospacing="0" w:after="60" w:afterAutospacing="0" w:line="330" w:lineRule="atLeast"/>
              <w:rPr>
                <w:rFonts w:ascii="仿宋" w:hAnsi="仿宋" w:eastAsia="仿宋" w:cs="仿宋"/>
                <w:sz w:val="21"/>
                <w:szCs w:val="21"/>
              </w:rPr>
            </w:pPr>
            <w:r>
              <w:rPr>
                <w:rFonts w:hint="eastAsia" w:ascii="仿宋" w:hAnsi="仿宋" w:eastAsia="仿宋" w:cs="仿宋"/>
                <w:sz w:val="21"/>
                <w:szCs w:val="21"/>
                <w:shd w:val="clear" w:color="auto" w:fill="FFFFFF"/>
              </w:rPr>
              <w:t>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AnyChat SDK 用户隐私政策：</w:t>
            </w:r>
            <w:r>
              <w:fldChar w:fldCharType="begin"/>
            </w:r>
            <w:r>
              <w:instrText xml:space="preserve"> HYPERLINK "http://sdk.anychat.cn/html/priva%20cy.html" </w:instrText>
            </w:r>
            <w:r>
              <w:fldChar w:fldCharType="separate"/>
            </w:r>
            <w:r>
              <w:rPr>
                <w:rStyle w:val="10"/>
                <w:rFonts w:hint="eastAsia" w:ascii="仿宋" w:hAnsi="仿宋" w:eastAsia="仿宋" w:cs="仿宋"/>
                <w:sz w:val="21"/>
                <w:szCs w:val="21"/>
                <w:shd w:val="clear" w:color="auto" w:fill="FFFFFF"/>
              </w:rPr>
              <w:t>http://sdk.anychat.cn/html/priva cy.html</w:t>
            </w:r>
            <w:r>
              <w:rPr>
                <w:rStyle w:val="10"/>
                <w:rFonts w:hint="eastAsia" w:ascii="仿宋" w:hAnsi="仿宋" w:eastAsia="仿宋" w:cs="仿宋"/>
                <w:sz w:val="21"/>
                <w:szCs w:val="21"/>
                <w:shd w:val="clear" w:color="auto" w:fill="FFFFFF"/>
              </w:rPr>
              <w:fldChar w:fldCharType="end"/>
            </w:r>
          </w:p>
          <w:p>
            <w:pPr>
              <w:pStyle w:val="5"/>
              <w:widowControl/>
              <w:shd w:val="clear" w:color="auto" w:fill="FFFFFF"/>
              <w:wordWrap w:val="0"/>
              <w:spacing w:before="200" w:beforeAutospacing="0" w:after="60" w:afterAutospacing="0" w:line="330" w:lineRule="atLeast"/>
              <w:rPr>
                <w:rFonts w:ascii="仿宋" w:hAnsi="仿宋" w:eastAsia="仿宋" w:cs="仿宋"/>
                <w:sz w:val="21"/>
                <w:szCs w:val="21"/>
                <w:shd w:val="clear" w:color="auto" w:fill="FFFFFF"/>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微信SDK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深圳市腾讯计算机系统有限公司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color w:val="000000"/>
                <w:sz w:val="21"/>
                <w:szCs w:val="21"/>
                <w:lang w:eastAsia="zh-Hans"/>
              </w:rPr>
              <w:t>设备序列号</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ICCID</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IMSI、IMEI、MAC地址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Android</w:t>
            </w:r>
            <w:r>
              <w:rPr>
                <w:rFonts w:ascii="仿宋" w:hAnsi="仿宋" w:eastAsia="仿宋" w:cs="仿宋"/>
                <w:color w:val="000000"/>
                <w:sz w:val="21"/>
                <w:szCs w:val="21"/>
                <w:lang w:eastAsia="zh-Hans"/>
              </w:rPr>
              <w:t xml:space="preserve"> </w:t>
            </w:r>
            <w:r>
              <w:rPr>
                <w:rFonts w:hint="eastAsia" w:ascii="仿宋" w:hAnsi="仿宋" w:eastAsia="仿宋" w:cs="仿宋"/>
                <w:color w:val="000000"/>
                <w:sz w:val="21"/>
                <w:szCs w:val="21"/>
                <w:lang w:eastAsia="zh-Hans"/>
              </w:rPr>
              <w:t>ID</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IP地址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网络类型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运营商类型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网络地址</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手机状态</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设备类型</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手机操作系统</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运行中的进程信息</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wifi信息</w:t>
            </w:r>
            <w:r>
              <w:rPr>
                <w:rFonts w:ascii="仿宋" w:hAnsi="仿宋" w:eastAsia="仿宋" w:cs="仿宋"/>
                <w:color w:val="000000"/>
                <w:sz w:val="21"/>
                <w:szCs w:val="21"/>
                <w:lang w:eastAsia="zh-Hans"/>
              </w:rPr>
              <w:t>、</w:t>
            </w:r>
            <w:r>
              <w:rPr>
                <w:rFonts w:hint="eastAsia" w:ascii="仿宋" w:hAnsi="仿宋" w:eastAsia="仿宋" w:cs="仿宋"/>
                <w:color w:val="000000"/>
                <w:sz w:val="21"/>
                <w:szCs w:val="21"/>
                <w:lang w:eastAsia="zh-Hans"/>
              </w:rPr>
              <w:t>SSID、BSSID</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用于支付和分享</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微信隐私保护</w:t>
            </w:r>
            <w:r>
              <w:rPr>
                <w:rFonts w:ascii="仿宋" w:hAnsi="仿宋" w:eastAsia="仿宋" w:cs="仿宋"/>
                <w:sz w:val="21"/>
                <w:szCs w:val="21"/>
              </w:rPr>
              <w:t>：</w:t>
            </w:r>
            <w:r>
              <w:rPr>
                <w:rFonts w:hint="eastAsia" w:ascii="仿宋" w:hAnsi="仿宋" w:eastAsia="仿宋" w:cs="仿宋"/>
                <w:sz w:val="21"/>
                <w:szCs w:val="21"/>
              </w:rPr>
              <w:t xml:space="preserve"> https://weixin.qq .com/cgi-bin/rea dtemplate?lang =zh_CN&amp;t=weixi n_agreement&amp;s =privacy</w:t>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极光开发者服务SDK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深圳市和讯华谷信息技术有限公司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设备信息（IMEI/MAC/Android ID/IDFA/OAID/OpenUDID/GUID/SIM 卡 IMSI 信息）、</w:t>
            </w:r>
            <w:r>
              <w:rPr>
                <w:rFonts w:hint="eastAsia" w:ascii="仿宋" w:hAnsi="仿宋" w:eastAsia="仿宋" w:cs="仿宋"/>
                <w:sz w:val="21"/>
                <w:szCs w:val="21"/>
                <w:shd w:val="clear" w:color="auto" w:fill="FFFFFF"/>
              </w:rPr>
              <w:t>网络信息与位置信息（IP地址，WiFi信息，基站信息）、APP 安装列表信息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消息推送服务</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是</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iOS+ Android</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极光隐私协议</w:t>
            </w:r>
            <w:r>
              <w:rPr>
                <w:rFonts w:ascii="仿宋" w:hAnsi="仿宋" w:eastAsia="仿宋" w:cs="仿宋"/>
                <w:sz w:val="21"/>
                <w:szCs w:val="21"/>
                <w:lang w:eastAsia="zh-Hans"/>
              </w:rPr>
              <w:t>：</w:t>
            </w:r>
            <w:r>
              <w:fldChar w:fldCharType="begin"/>
            </w:r>
            <w:r>
              <w:instrText xml:space="preserve"> HYPERLINK "https://www.jiguang.cn/license/privacy" </w:instrText>
            </w:r>
            <w:r>
              <w:fldChar w:fldCharType="separate"/>
            </w:r>
            <w:r>
              <w:rPr>
                <w:rStyle w:val="10"/>
                <w:rFonts w:ascii="仿宋" w:hAnsi="仿宋" w:eastAsia="仿宋" w:cs="仿宋"/>
                <w:sz w:val="21"/>
                <w:szCs w:val="21"/>
                <w:lang w:eastAsia="zh-Hans"/>
              </w:rPr>
              <w:t>https://www.jiguang.cn/license/privacy</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凡泰极客SDK</w:t>
            </w:r>
          </w:p>
        </w:tc>
        <w:tc>
          <w:tcPr>
            <w:tcW w:w="13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深圳凡泰极客科技有限责任公司</w:t>
            </w:r>
          </w:p>
        </w:tc>
        <w:tc>
          <w:tcPr>
            <w:tcW w:w="2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获取运行中进程信息</w:t>
            </w:r>
          </w:p>
        </w:tc>
        <w:tc>
          <w:tcPr>
            <w:tcW w:w="13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用于App内弹出小程序</w:t>
            </w:r>
          </w:p>
        </w:tc>
        <w:tc>
          <w:tcPr>
            <w:tcW w:w="14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Android+IOS</w:t>
            </w:r>
          </w:p>
        </w:tc>
      </w:tr>
      <w:tr>
        <w:tblPrEx>
          <w:tblCellMar>
            <w:top w:w="0" w:type="dxa"/>
            <w:left w:w="0" w:type="dxa"/>
            <w:bottom w:w="0" w:type="dxa"/>
            <w:right w:w="0" w:type="dxa"/>
          </w:tblCellMar>
        </w:tblPrEx>
        <w:trPr>
          <w:trHeight w:val="1820" w:hRule="atLeast"/>
        </w:trPr>
        <w:tc>
          <w:tcPr>
            <w:tcW w:w="9633"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凡泰隐私协议</w:t>
            </w:r>
            <w:r>
              <w:rPr>
                <w:rFonts w:ascii="仿宋" w:hAnsi="仿宋" w:eastAsia="仿宋" w:cs="仿宋"/>
                <w:sz w:val="21"/>
                <w:szCs w:val="21"/>
                <w:lang w:eastAsia="zh-Hans"/>
              </w:rPr>
              <w:t>：</w:t>
            </w:r>
            <w:r>
              <w:fldChar w:fldCharType="begin"/>
            </w:r>
            <w:r>
              <w:instrText xml:space="preserve"> HYPERLINK "https://www.finclip.com/mop/document/operate/privacy-policy.html" </w:instrText>
            </w:r>
            <w:r>
              <w:fldChar w:fldCharType="separate"/>
            </w:r>
            <w:r>
              <w:rPr>
                <w:rStyle w:val="10"/>
                <w:rFonts w:ascii="仿宋" w:hAnsi="仿宋" w:eastAsia="仿宋" w:cs="仿宋"/>
                <w:sz w:val="21"/>
                <w:szCs w:val="21"/>
                <w:lang w:eastAsia="zh-Hans"/>
              </w:rPr>
              <w:t>https://www.finclip.com/mop/document/operate/privacy-policy.html</w:t>
            </w:r>
            <w:r>
              <w:rPr>
                <w:rStyle w:val="10"/>
                <w:rFonts w:ascii="仿宋" w:hAnsi="仿宋" w:eastAsia="仿宋" w:cs="仿宋"/>
                <w:sz w:val="21"/>
                <w:szCs w:val="21"/>
                <w:lang w:eastAsia="zh-Hans"/>
              </w:rPr>
              <w:fldChar w:fldCharType="end"/>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思迪SDK</w:t>
            </w:r>
          </w:p>
        </w:tc>
        <w:tc>
          <w:tcPr>
            <w:tcW w:w="1338"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深圳市思迪信息技术股份有限公司。</w:t>
            </w:r>
          </w:p>
        </w:tc>
        <w:tc>
          <w:tcPr>
            <w:tcW w:w="2633"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手机设备信息（Android ID、IP、IMSI、IMEI、MAC、操作系统版本、WIFI信息、网络信息、SIM卡序列号、手机号码）、摄像头输入信息采集、语音输入信息采集（若您开启授权）</w:t>
            </w:r>
          </w:p>
        </w:tc>
        <w:tc>
          <w:tcPr>
            <w:tcW w:w="1334"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提供网上开户、线上业务办理的单向视频服务功能；私有部署，不向第三方提供信息。</w:t>
            </w:r>
          </w:p>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shd w:val="clear" w:color="auto" w:fill="FFFFFF"/>
              </w:rPr>
              <w:t> </w:t>
            </w:r>
          </w:p>
        </w:tc>
        <w:tc>
          <w:tcPr>
            <w:tcW w:w="1450"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Android+IOS</w:t>
            </w:r>
          </w:p>
        </w:tc>
      </w:tr>
      <w:tr>
        <w:tblPrEx>
          <w:tblCellMar>
            <w:top w:w="0" w:type="dxa"/>
            <w:left w:w="0" w:type="dxa"/>
            <w:bottom w:w="0" w:type="dxa"/>
            <w:right w:w="0" w:type="dxa"/>
          </w:tblCellMar>
        </w:tblPrEx>
        <w:trPr>
          <w:trHeight w:val="1820" w:hRule="atLeast"/>
        </w:trPr>
        <w:tc>
          <w:tcPr>
            <w:tcW w:w="9633"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lang w:eastAsia="zh-Hans"/>
              </w:rPr>
            </w:pPr>
            <w:r>
              <w:rPr>
                <w:rFonts w:hint="eastAsia" w:ascii="仿宋" w:hAnsi="仿宋" w:eastAsia="仿宋" w:cs="仿宋"/>
                <w:sz w:val="21"/>
                <w:szCs w:val="21"/>
                <w:lang w:eastAsia="zh-Hans"/>
              </w:rPr>
              <w:t>思迪隐私协议</w:t>
            </w:r>
            <w:r>
              <w:rPr>
                <w:rFonts w:ascii="仿宋" w:hAnsi="仿宋" w:eastAsia="仿宋" w:cs="仿宋"/>
                <w:sz w:val="21"/>
                <w:szCs w:val="21"/>
                <w:lang w:eastAsia="zh-Hans"/>
              </w:rPr>
              <w:t>：https://www.thinkive.com/main/home/index.shtml</w:t>
            </w:r>
          </w:p>
          <w:p>
            <w:pPr>
              <w:pStyle w:val="5"/>
              <w:widowControl/>
              <w:wordWrap w:val="0"/>
              <w:spacing w:before="200" w:beforeAutospacing="0" w:after="200" w:afterAutospacing="0" w:line="420" w:lineRule="atLeast"/>
              <w:rPr>
                <w:rFonts w:ascii="仿宋" w:hAnsi="仿宋" w:eastAsia="仿宋" w:cs="仿宋"/>
                <w:sz w:val="21"/>
                <w:szCs w:val="21"/>
              </w:rPr>
            </w:pPr>
          </w:p>
        </w:tc>
      </w:tr>
      <w:tr>
        <w:tblPrEx>
          <w:tblCellMar>
            <w:top w:w="0" w:type="dxa"/>
            <w:left w:w="0" w:type="dxa"/>
            <w:bottom w:w="0" w:type="dxa"/>
            <w:right w:w="0" w:type="dxa"/>
          </w:tblCellMar>
        </w:tblPrEx>
        <w:trPr>
          <w:trHeight w:val="1820" w:hRule="atLeast"/>
        </w:trPr>
        <w:tc>
          <w:tcPr>
            <w:tcW w:w="1726"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智能客服SDK</w:t>
            </w:r>
          </w:p>
        </w:tc>
        <w:tc>
          <w:tcPr>
            <w:tcW w:w="133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浙江同花顺智能科技有限公司</w:t>
            </w:r>
          </w:p>
        </w:tc>
        <w:tc>
          <w:tcPr>
            <w:tcW w:w="263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文件读写权限、相机权限、麦克风权限、方向传感器、加速度传感器、重力传感器、陀螺仪传感器权限</w:t>
            </w:r>
          </w:p>
        </w:tc>
        <w:tc>
          <w:tcPr>
            <w:tcW w:w="1334"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用于图片上传功能、拍照上传并保存到相册功能、语音输入功能</w:t>
            </w:r>
          </w:p>
        </w:tc>
        <w:tc>
          <w:tcPr>
            <w:tcW w:w="145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否</w:t>
            </w:r>
          </w:p>
        </w:tc>
        <w:tc>
          <w:tcPr>
            <w:tcW w:w="1152"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Android+IOS</w:t>
            </w:r>
          </w:p>
        </w:tc>
      </w:tr>
      <w:tr>
        <w:tblPrEx>
          <w:tblCellMar>
            <w:top w:w="0" w:type="dxa"/>
            <w:left w:w="0" w:type="dxa"/>
            <w:bottom w:w="0" w:type="dxa"/>
            <w:right w:w="0" w:type="dxa"/>
          </w:tblCellMar>
        </w:tblPrEx>
        <w:trPr>
          <w:trHeight w:val="1820" w:hRule="atLeast"/>
        </w:trPr>
        <w:tc>
          <w:tcPr>
            <w:tcW w:w="9633"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widowControl/>
              <w:wordWrap w:val="0"/>
              <w:spacing w:before="200" w:beforeAutospacing="0" w:after="200" w:afterAutospacing="0" w:line="420" w:lineRule="atLeast"/>
              <w:rPr>
                <w:rFonts w:ascii="仿宋" w:hAnsi="仿宋" w:eastAsia="仿宋" w:cs="仿宋"/>
                <w:sz w:val="21"/>
                <w:szCs w:val="21"/>
              </w:rPr>
            </w:pPr>
            <w:r>
              <w:rPr>
                <w:rFonts w:hint="eastAsia" w:ascii="仿宋" w:hAnsi="仿宋" w:eastAsia="仿宋" w:cs="仿宋"/>
                <w:sz w:val="21"/>
                <w:szCs w:val="21"/>
              </w:rPr>
              <w:t>第三方隐私协议网址：</w:t>
            </w:r>
          </w:p>
          <w:p>
            <w:pPr>
              <w:pStyle w:val="5"/>
              <w:widowControl/>
              <w:wordWrap w:val="0"/>
              <w:spacing w:before="200" w:beforeAutospacing="0" w:after="200" w:afterAutospacing="0" w:line="420" w:lineRule="atLeast"/>
              <w:rPr>
                <w:rFonts w:ascii="仿宋" w:hAnsi="仿宋" w:eastAsia="仿宋" w:cs="仿宋"/>
                <w:sz w:val="21"/>
                <w:szCs w:val="21"/>
              </w:rPr>
            </w:pPr>
            <w:r>
              <w:rPr>
                <w:rFonts w:ascii="仿宋" w:hAnsi="仿宋" w:eastAsia="仿宋" w:cs="仿宋"/>
                <w:sz w:val="21"/>
                <w:szCs w:val="21"/>
              </w:rPr>
              <w:t>https://ozone.10jqka.com.cn/tg_templates/doubleone/2018/privacyPolicy/index.html</w:t>
            </w:r>
          </w:p>
        </w:tc>
      </w:tr>
    </w:tbl>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4、在您所参与的抽奖、竞赛或类似推广活动中，将您提供的信息用于管理此类活动。在前述情形下，如您中奖，我们可能会将您的手机号码或注册名进行脱敏后公布在中奖名单或竞赛名单中。如该活动系我们和第三方联合推广，我们可能与该第三方共享活动过程中产生的、为完成该活动所必要的个人信息（参加活动的用户数、中奖名单、中奖人联系方式），以便第三方能及时向您发放奖品或为您提供服务。5、为遵守适用的法律法规及监管规定、维护社会公共利益，保护我们的客户、东吴秀财APP或我们员工的人身、财产安全或其他合法权益所必须的合理用途。</w:t>
      </w:r>
      <w:r>
        <w:rPr>
          <w:rFonts w:hint="eastAsia" w:ascii="仿宋" w:hAnsi="仿宋" w:eastAsia="仿宋" w:cs="仿宋"/>
          <w:color w:val="000000"/>
          <w:sz w:val="21"/>
          <w:szCs w:val="21"/>
        </w:rPr>
        <w:t>6、根据法律规定及合理的商业习惯，在我们计划与其他公司合并、被其收购或进行其他资本市场活动（包括但不限于IPO，债券发行）而需要接受来自其他主体的尽职调查时，我们可能会将您的信息提供给必要的调查主体。在前述情形下，我们会通过与该调查主体签署保密协议方式要求其对您的个人信息采取合理的保密措施。</w:t>
      </w:r>
      <w:r>
        <w:rPr>
          <w:rStyle w:val="9"/>
          <w:rFonts w:hint="eastAsia" w:ascii="仿宋" w:hAnsi="仿宋" w:eastAsia="仿宋" w:cs="仿宋"/>
          <w:color w:val="000000"/>
          <w:sz w:val="21"/>
          <w:szCs w:val="21"/>
        </w:rPr>
        <w:t>7、在您授权第三方向我们查询、采集您在东吴秀财APP的信息的前提下，在法律法规允许范围内及您的授权范围内向第三方共享您的信息。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我们为了实现【小米消息推送】服务，我们集成【小米推送SDK】，收集个人信息的目的在于实现小米推送基本的消息推送服务，并且保证我们遵守适用的相关法律、法规及其他规范性文件。您有权自行选择是否提供该信息，但多数情况下，如果您不提供，我们可能无法向您提供相应的服务，也无法回应您遇到的问题。这些信息包括：</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  为将第三方应用提供的相关的信息及时推送到您的设备终端，我们会收集您的设备标识OAID和加密的Android ID，以及使用推送服务的应用信息如应用包名、版本号和运行状态。</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  为针对您的设备和系统等向您推送和展示消息，我们还会收集设备相关信息如设备厂商、设备型号、设备内存、操作系统版本、小米推送SDK版本、设备归属地（国家或地区）、SIM卡运营商名称、当前网络类型。其中当前网络类型、SIM卡运营商名称仅在设备本地读取，不会上传至小米服务器。</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  您可以通过更改通知栏设置来改变您接收推送消息的方式，为根据您的设置为您提供推送服务，我们会收集您的通知栏设置信息，包括是否屏蔽通知栏、是否设置锁屏弹出消息等。</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4.  对于从您的各种设备上收集到的信息，我们可能会将它们进行关联，以便我们能在这些设备上为您提供一致的服务。我们会将此部分信息用于分析和开发与我们产品或服务的使用相关的统计信息，以更好地改进我们的产品或服务。</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为便于您更好地理解【小米推送SDK】个人信息收集使用规则，您可以登录或访问【</w:t>
      </w:r>
      <w:r>
        <w:fldChar w:fldCharType="begin"/>
      </w:r>
      <w:r>
        <w:instrText xml:space="preserve">HYPERLINK "https://dev.mi.com/console/doc/detail?pId=1822"</w:instrText>
      </w:r>
      <w:r>
        <w:fldChar w:fldCharType="separate"/>
      </w:r>
      <w:r>
        <w:rPr>
          <w:rStyle w:val="10"/>
          <w:rFonts w:hint="eastAsia" w:ascii="仿宋" w:hAnsi="仿宋" w:eastAsia="仿宋" w:cs="仿宋"/>
          <w:sz w:val="21"/>
          <w:szCs w:val="21"/>
          <w:u w:val="none"/>
        </w:rPr>
        <w:t>小米开放平台</w:t>
      </w:r>
      <w:r>
        <w:rPr>
          <w:rStyle w:val="10"/>
          <w:rFonts w:ascii="仿宋" w:hAnsi="仿宋" w:eastAsia="仿宋" w:cs="仿宋"/>
          <w:sz w:val="21"/>
          <w:szCs w:val="21"/>
          <w:u w:val="none"/>
        </w:rPr>
        <w:fldChar w:fldCharType="end"/>
      </w:r>
      <w:r>
        <w:rPr>
          <w:rStyle w:val="9"/>
          <w:rFonts w:hint="eastAsia" w:ascii="仿宋" w:hAnsi="仿宋" w:eastAsia="仿宋" w:cs="仿宋"/>
          <w:color w:val="000000"/>
          <w:sz w:val="21"/>
          <w:szCs w:val="21"/>
        </w:rPr>
        <w:t>】了解其《隐私政策》，网址为：</w:t>
      </w:r>
      <w:r>
        <w:fldChar w:fldCharType="begin"/>
      </w:r>
      <w:r>
        <w:instrText xml:space="preserve"> HYPERLINK "https://dev.mi.com/console/doc/detail?pId=1822" </w:instrText>
      </w:r>
      <w:r>
        <w:fldChar w:fldCharType="separate"/>
      </w:r>
      <w:r>
        <w:rPr>
          <w:rStyle w:val="10"/>
          <w:rFonts w:hint="eastAsia" w:ascii="仿宋" w:hAnsi="仿宋" w:eastAsia="仿宋" w:cs="仿宋"/>
          <w:sz w:val="21"/>
          <w:szCs w:val="21"/>
        </w:rPr>
        <w:t>https://dev.mi.com/console/doc/detail?pId=1822</w:t>
      </w:r>
      <w:r>
        <w:rPr>
          <w:rStyle w:val="10"/>
          <w:rFonts w:hint="eastAsia" w:ascii="仿宋" w:hAnsi="仿宋" w:eastAsia="仿宋" w:cs="仿宋"/>
          <w:sz w:val="21"/>
          <w:szCs w:val="21"/>
        </w:rPr>
        <w:fldChar w:fldCharType="end"/>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 </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（1）魅族</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我们为了实现【魅族消息推送】服务，我们集成【魅族推送SDK】，需要收集使用您的信息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（1）设备信息。主要包括设备名称、设备型号、地区和语言设置、设备识别码、设备硬件信息与状态、使用习惯、IP 地址、Mac 地址、操作系统版本，以及用于访问服务的设备的设置信息。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（2）应用信息。主要包括应用列表、应用程序版本、应用状态记录（下载、安装、更新、删除）、软件识别码、以及应用设置（如地区/语言/时区/字体）信息。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（3）日志信息。主要包括您使用网站或应用时，访问时间、访问次数、访问时长、访问IP地址、搜索查询字词，以及事件信息（如错误、崩溃、重启、升级）。</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（4）位置信息。与使用基于位置服务的相关信息，主要包括所在国家代码、城市代码、移动网络代码、经纬度、设备位置、WiFi地理位置信息。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您可以登录或访问【</w:t>
      </w:r>
      <w:r>
        <w:fldChar w:fldCharType="begin"/>
      </w:r>
      <w:r>
        <w:instrText xml:space="preserve"> HYPERLINK "https://dev.mi.com/console/doc/detail?pId=1822" </w:instrText>
      </w:r>
      <w:r>
        <w:fldChar w:fldCharType="separate"/>
      </w:r>
      <w:r>
        <w:rPr>
          <w:rStyle w:val="10"/>
          <w:rFonts w:hint="eastAsia" w:ascii="仿宋" w:hAnsi="仿宋" w:eastAsia="仿宋" w:cs="仿宋"/>
          <w:sz w:val="21"/>
          <w:szCs w:val="21"/>
          <w:u w:val="none"/>
        </w:rPr>
        <w:t>魅族开放平台</w:t>
      </w:r>
      <w:r>
        <w:rPr>
          <w:rStyle w:val="10"/>
          <w:rFonts w:hint="eastAsia" w:ascii="仿宋" w:hAnsi="仿宋" w:eastAsia="仿宋" w:cs="仿宋"/>
          <w:sz w:val="21"/>
          <w:szCs w:val="21"/>
          <w:u w:val="none"/>
        </w:rPr>
        <w:fldChar w:fldCharType="end"/>
      </w:r>
      <w:r>
        <w:rPr>
          <w:rStyle w:val="9"/>
          <w:rFonts w:hint="eastAsia" w:ascii="仿宋" w:hAnsi="仿宋" w:eastAsia="仿宋" w:cs="仿宋"/>
          <w:color w:val="000000"/>
          <w:sz w:val="21"/>
          <w:szCs w:val="21"/>
        </w:rPr>
        <w:t>】了解其《隐私政策》，网址为：</w:t>
      </w:r>
      <w:r>
        <w:fldChar w:fldCharType="begin"/>
      </w:r>
      <w:r>
        <w:instrText xml:space="preserve"> HYPERLINK "https://i.flyme.cn/privacy" </w:instrText>
      </w:r>
      <w:r>
        <w:fldChar w:fldCharType="separate"/>
      </w:r>
      <w:r>
        <w:rPr>
          <w:rStyle w:val="10"/>
          <w:rFonts w:hint="eastAsia" w:ascii="仿宋" w:hAnsi="仿宋" w:eastAsia="仿宋" w:cs="仿宋"/>
          <w:sz w:val="21"/>
          <w:szCs w:val="21"/>
        </w:rPr>
        <w:t>https://i.flyme.cn/privacy</w:t>
      </w:r>
      <w:r>
        <w:rPr>
          <w:rStyle w:val="10"/>
          <w:rFonts w:hint="eastAsia" w:ascii="仿宋" w:hAnsi="仿宋" w:eastAsia="仿宋" w:cs="仿宋"/>
          <w:sz w:val="21"/>
          <w:szCs w:val="21"/>
        </w:rPr>
        <w:fldChar w:fldCharType="end"/>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（2）OPPO</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我们为了实现【OPPO消息推送】服务，我们集成【OPPO推送SDK】，需要收集使用您的信息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（1）设备信息。主要包括设备名称、设备型号、地区和语言设置、设备识别码、设备硬件信息与状态、使用习惯、IP 地址、Mac 地址、操作系统版本，以及用于访问服务的设备的设置信息。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（2）应用信息。主要包括应用列表、应用程序版本、应用状态记录（下载、安装、更新、删除）、软件识别码、以及应用设置（如地区/语言/时区/字体）信息。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（3）日志信息。主要包括您使用网站或应用时，访问时间、访问次数、访问时长、访问IP地址、搜索查询字词，以及事件信息（如错误、崩溃、重启、升级）。</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（4）位置信息。与使用基于位置服务的相关信息，主要包括所在国家代码、城市代码、移动网络代码、经纬度、设备位置、WiFi地理位置信息。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您可以登录或访问【</w:t>
      </w:r>
      <w:r>
        <w:fldChar w:fldCharType="begin"/>
      </w:r>
      <w:r>
        <w:instrText xml:space="preserve"> HYPERLINK "https://dev.mi.com/console/doc/detail?pId=1822" </w:instrText>
      </w:r>
      <w:r>
        <w:fldChar w:fldCharType="separate"/>
      </w:r>
      <w:r>
        <w:rPr>
          <w:rStyle w:val="10"/>
          <w:rFonts w:hint="eastAsia" w:ascii="仿宋" w:hAnsi="仿宋" w:eastAsia="仿宋" w:cs="仿宋"/>
          <w:sz w:val="21"/>
          <w:szCs w:val="21"/>
          <w:u w:val="none"/>
        </w:rPr>
        <w:t>OPPO开放平台</w:t>
      </w:r>
      <w:r>
        <w:rPr>
          <w:rStyle w:val="10"/>
          <w:rFonts w:hint="eastAsia" w:ascii="仿宋" w:hAnsi="仿宋" w:eastAsia="仿宋" w:cs="仿宋"/>
          <w:sz w:val="21"/>
          <w:szCs w:val="21"/>
          <w:u w:val="none"/>
        </w:rPr>
        <w:fldChar w:fldCharType="end"/>
      </w:r>
      <w:r>
        <w:rPr>
          <w:rStyle w:val="9"/>
          <w:rFonts w:hint="eastAsia" w:ascii="仿宋" w:hAnsi="仿宋" w:eastAsia="仿宋" w:cs="仿宋"/>
          <w:color w:val="000000"/>
          <w:sz w:val="21"/>
          <w:szCs w:val="21"/>
        </w:rPr>
        <w:t>】了解其《隐私政策》，网址为：</w:t>
      </w:r>
      <w:r>
        <w:fldChar w:fldCharType="begin"/>
      </w:r>
      <w:r>
        <w:instrText xml:space="preserve"> HYPERLINK "https://app.showcai.com.cn:10443/wwwfile/protocols/showcai/v848.html?v=8.5.3&amp;s=ios&amp;channelId=309" \l "id=10288" </w:instrText>
      </w:r>
      <w:r>
        <w:fldChar w:fldCharType="separate"/>
      </w:r>
      <w:r>
        <w:rPr>
          <w:rStyle w:val="10"/>
          <w:rFonts w:hint="eastAsia" w:ascii="仿宋" w:hAnsi="仿宋" w:eastAsia="仿宋" w:cs="仿宋"/>
          <w:sz w:val="21"/>
          <w:szCs w:val="21"/>
        </w:rPr>
        <w:t>https://open.oppomobile.com/wiki/doc#id=10288</w:t>
      </w:r>
      <w:r>
        <w:rPr>
          <w:rStyle w:val="10"/>
          <w:rFonts w:hint="eastAsia" w:ascii="仿宋" w:hAnsi="仿宋" w:eastAsia="仿宋" w:cs="仿宋"/>
          <w:sz w:val="21"/>
          <w:szCs w:val="21"/>
        </w:rPr>
        <w:fldChar w:fldCharType="end"/>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（3）华为</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我们为了实现【华为消息推送】服务，我们集成【华为推送SDK】，需要收集使用您的个人信息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（1）设备信息。主要包括设备名称、设备型号、地区和语言设置、设备识别码、设备硬件信息与状态、使用习惯、IP 地址、Mac 地址、操作系统版本，以及用于访问服务的设备的设置信息。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（2）应用信息。主要包括应用列表、应用程序版本、应用状态记录（下载、安装、更新、删除）、软件识别码、以及应用设置（如地区/语言/时区/字体）信息。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（3）日志信息。主要包括您使用网站或应用时，访问时间、访问次数、访问时长、访问IP地址、搜索查询字词，以及事件信息（如错误、崩溃、重启、升级）。</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（4）位置信息。与使用基于位置服务的相关信息，主要包括所在国家代码、城市代码、移动网络代码、经纬度、设备位置、WiFi地理位置信息。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您可以登录或访问【</w:t>
      </w:r>
      <w:r>
        <w:fldChar w:fldCharType="begin"/>
      </w:r>
      <w:r>
        <w:instrText xml:space="preserve"> HYPERLINK "https://dev.mi.com/console/doc/detail?pId=1822" </w:instrText>
      </w:r>
      <w:r>
        <w:fldChar w:fldCharType="separate"/>
      </w:r>
      <w:r>
        <w:rPr>
          <w:rStyle w:val="10"/>
          <w:rFonts w:hint="eastAsia" w:ascii="仿宋" w:hAnsi="仿宋" w:eastAsia="仿宋" w:cs="仿宋"/>
          <w:sz w:val="21"/>
          <w:szCs w:val="21"/>
          <w:u w:val="none"/>
        </w:rPr>
        <w:t>华为开放平台</w:t>
      </w:r>
      <w:r>
        <w:rPr>
          <w:rStyle w:val="10"/>
          <w:rFonts w:hint="eastAsia" w:ascii="仿宋" w:hAnsi="仿宋" w:eastAsia="仿宋" w:cs="仿宋"/>
          <w:sz w:val="21"/>
          <w:szCs w:val="21"/>
          <w:u w:val="none"/>
        </w:rPr>
        <w:fldChar w:fldCharType="end"/>
      </w:r>
      <w:r>
        <w:rPr>
          <w:rStyle w:val="9"/>
          <w:rFonts w:hint="eastAsia" w:ascii="仿宋" w:hAnsi="仿宋" w:eastAsia="仿宋" w:cs="仿宋"/>
          <w:color w:val="000000"/>
          <w:sz w:val="21"/>
          <w:szCs w:val="21"/>
        </w:rPr>
        <w:t> 】了解其《隐私政策》，网址为：</w:t>
      </w:r>
      <w:r>
        <w:fldChar w:fldCharType="begin"/>
      </w:r>
      <w:r>
        <w:instrText xml:space="preserve"> HYPERLINK "https://developer.huawei.com/consumer/cn/doc/distribution/app/20213" </w:instrText>
      </w:r>
      <w:r>
        <w:fldChar w:fldCharType="separate"/>
      </w:r>
      <w:r>
        <w:rPr>
          <w:rStyle w:val="10"/>
          <w:rFonts w:hint="eastAsia" w:ascii="仿宋" w:hAnsi="仿宋" w:eastAsia="仿宋" w:cs="仿宋"/>
          <w:sz w:val="21"/>
          <w:szCs w:val="21"/>
        </w:rPr>
        <w:t>https://developer.huawei.com/consumer/cn/doc/distribution/app/20213</w:t>
      </w:r>
      <w:r>
        <w:rPr>
          <w:rStyle w:val="10"/>
          <w:rFonts w:hint="eastAsia" w:ascii="仿宋" w:hAnsi="仿宋" w:eastAsia="仿宋" w:cs="仿宋"/>
          <w:sz w:val="21"/>
          <w:szCs w:val="21"/>
        </w:rPr>
        <w:fldChar w:fldCharType="end"/>
      </w:r>
      <w:r>
        <w:rPr>
          <w:rStyle w:val="9"/>
          <w:rFonts w:hint="eastAsia" w:ascii="仿宋" w:hAnsi="仿宋" w:eastAsia="仿宋" w:cs="仿宋"/>
          <w:color w:val="000000"/>
          <w:sz w:val="21"/>
          <w:szCs w:val="21"/>
        </w:rPr>
        <w:t> 8、在您处于难以联系或无法联系的情况下，基于对您进行账户管理或遵守相关法律法规、监管规定之需要而与通信运营商共享您的相关信息，以便我们从通信运营商处获取您有效的联系方式与您沟通。</w:t>
      </w:r>
      <w:r>
        <w:rPr>
          <w:rFonts w:hint="eastAsia" w:ascii="仿宋" w:hAnsi="仿宋" w:eastAsia="仿宋" w:cs="仿宋"/>
          <w:color w:val="000000"/>
          <w:sz w:val="21"/>
          <w:szCs w:val="21"/>
        </w:rPr>
        <w:t> </w:t>
      </w:r>
      <w:r>
        <w:rPr>
          <w:rStyle w:val="9"/>
          <w:rFonts w:hint="eastAsia" w:ascii="仿宋" w:hAnsi="仿宋" w:eastAsia="仿宋" w:cs="仿宋"/>
          <w:color w:val="000000"/>
          <w:sz w:val="21"/>
          <w:szCs w:val="21"/>
        </w:rPr>
        <w:t>（三）转让</w:t>
      </w:r>
      <w:r>
        <w:rPr>
          <w:rFonts w:hint="eastAsia" w:ascii="仿宋" w:hAnsi="仿宋" w:eastAsia="仿宋" w:cs="仿宋"/>
          <w:color w:val="000000"/>
          <w:sz w:val="21"/>
          <w:szCs w:val="21"/>
        </w:rPr>
        <w:t> 我们不会将您的个人信息转让或提供给任何公司、组织和个人，但以下情况除外： </w:t>
      </w:r>
      <w:r>
        <w:rPr>
          <w:rStyle w:val="9"/>
          <w:rFonts w:hint="eastAsia" w:ascii="仿宋" w:hAnsi="仿宋" w:eastAsia="仿宋" w:cs="仿宋"/>
          <w:color w:val="000000"/>
          <w:sz w:val="21"/>
          <w:szCs w:val="21"/>
        </w:rPr>
        <w:t>1、该转让已事先获得您明确的同意或授权； 2、根据适用的法律法规、强制性的行政或司法要求而必须向有关部门、机构或组织提供； 3、因涉及合并、收购或破产清算而转让。在前述情形下，我们将要求新的持有您个人信息的公司、组织继续受本政策的约束，否则我们将要求该公司、组织重新向您征求授权或同意； （四）公开披露</w:t>
      </w:r>
      <w:r>
        <w:rPr>
          <w:rFonts w:hint="eastAsia" w:ascii="仿宋" w:hAnsi="仿宋" w:eastAsia="仿宋" w:cs="仿宋"/>
          <w:color w:val="000000"/>
          <w:sz w:val="21"/>
          <w:szCs w:val="21"/>
        </w:rPr>
        <w:t> 我们仅会在以下情况下公开披露您的个人信息： </w:t>
      </w:r>
      <w:r>
        <w:rPr>
          <w:rStyle w:val="9"/>
          <w:rFonts w:hint="eastAsia" w:ascii="仿宋" w:hAnsi="仿宋" w:eastAsia="仿宋" w:cs="仿宋"/>
          <w:color w:val="000000"/>
          <w:sz w:val="21"/>
          <w:szCs w:val="21"/>
        </w:rPr>
        <w:t>1、获得您明确同意后； 2、基于法律的披露：在法律、法律程序、诉讼或政府主管部门强制性要求的情况下，我们可能会公开披露您的个人信息。 根据法律规定，共享、转让匿名化处理的个人信息，且确保数据接收方无法复原并重新识别个人信息主体的，不属于个人信息的对外共享、转让及公开披露行为，对此类数据的保存及处理将无需另行向您通知并征得您的同意。</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（五）个人信息存储期限</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我们承诺在法律规定的最短期限内存储您的个人信息。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（六）个人信息超期处理</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在您的个人信息超出保留期限后，我们会根据适用法律的要求删除您的个人信息，或使其匿名化处理。</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五、您的权利</w:t>
      </w:r>
      <w:r>
        <w:rPr>
          <w:rFonts w:hint="eastAsia" w:ascii="仿宋" w:hAnsi="仿宋" w:eastAsia="仿宋" w:cs="仿宋"/>
          <w:color w:val="000000"/>
          <w:sz w:val="21"/>
          <w:szCs w:val="21"/>
        </w:rPr>
        <w:t> 按照中国相关的法律、法规、标准，以及其他国家、地区的通行做法，我们保障您对自己的个人信息行使以下权利： </w:t>
      </w:r>
      <w:r>
        <w:rPr>
          <w:rStyle w:val="9"/>
          <w:rFonts w:hint="eastAsia" w:ascii="仿宋" w:hAnsi="仿宋" w:eastAsia="仿宋" w:cs="仿宋"/>
          <w:color w:val="000000"/>
          <w:sz w:val="21"/>
          <w:szCs w:val="21"/>
        </w:rPr>
        <w:t>（一）访问您的个人信息 </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您可以通过“我的-设置-个人资料”进入账号管理页面，在账号管理页面内可以查询秀财个人账号和交易账号。您也可以联系我们的客服热线95330，咨询相关问题。</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（二）更正您的个人信息</w:t>
      </w:r>
      <w:r>
        <w:rPr>
          <w:rFonts w:hint="eastAsia" w:ascii="仿宋" w:hAnsi="仿宋" w:eastAsia="仿宋" w:cs="仿宋"/>
          <w:color w:val="000000"/>
          <w:sz w:val="21"/>
          <w:szCs w:val="21"/>
        </w:rPr>
        <w:t> 您可以通过“我的-设置-个人资料” 进入账号管理页面，在该页面您可以修改昵称、头像、手机号。您也可以联系我们的客服热线95330，咨询相关问题。</w:t>
      </w:r>
      <w:r>
        <w:rPr>
          <w:rStyle w:val="9"/>
          <w:rFonts w:hint="eastAsia" w:ascii="仿宋" w:hAnsi="仿宋" w:eastAsia="仿宋" w:cs="仿宋"/>
          <w:color w:val="000000"/>
          <w:sz w:val="21"/>
          <w:szCs w:val="21"/>
        </w:rPr>
        <w:t>（三）删除您的个人信息</w:t>
      </w:r>
      <w:r>
        <w:rPr>
          <w:rFonts w:hint="eastAsia" w:ascii="仿宋" w:hAnsi="仿宋" w:eastAsia="仿宋" w:cs="仿宋"/>
          <w:color w:val="000000"/>
          <w:sz w:val="21"/>
          <w:szCs w:val="21"/>
        </w:rPr>
        <w:t> 在以下情形中，您可以向我们提出删除个人信息的请求： </w:t>
      </w:r>
      <w:r>
        <w:rPr>
          <w:rStyle w:val="9"/>
          <w:rFonts w:hint="eastAsia" w:ascii="仿宋" w:hAnsi="仿宋" w:eastAsia="仿宋" w:cs="仿宋"/>
          <w:color w:val="000000"/>
          <w:sz w:val="21"/>
          <w:szCs w:val="21"/>
        </w:rPr>
        <w:t>1、如果我们处理个人信息的行为违反法律法规。 2、如果我们收集，使用您的个人信息，却未征得您的同意。 3、如果我们处理个人信息的行为违反了与您的约定。 4、如果您不再使用我们的产品或服务，或您注销了账号。 5、如果我们不再为您提供产品或服务。</w:t>
      </w:r>
      <w:r>
        <w:rPr>
          <w:rFonts w:hint="eastAsia" w:ascii="仿宋" w:hAnsi="仿宋" w:eastAsia="仿宋" w:cs="仿宋"/>
          <w:color w:val="000000"/>
          <w:sz w:val="21"/>
          <w:szCs w:val="21"/>
        </w:rPr>
        <w:t> 我们将及时、合理地响应您的删除请求，但因法律法规、监管规定、自律规则另有规定的除外。当您从我们的服务中删除信息后，我们可能不会立即从备份系统中删除相应的信息，但会在备份更新时删除这些信息。 </w:t>
      </w:r>
      <w:r>
        <w:rPr>
          <w:rStyle w:val="9"/>
          <w:rFonts w:hint="eastAsia" w:ascii="仿宋" w:hAnsi="仿宋" w:eastAsia="仿宋" w:cs="仿宋"/>
          <w:color w:val="000000"/>
          <w:sz w:val="21"/>
          <w:szCs w:val="21"/>
        </w:rPr>
        <w:t>（四）更改您授权同意的范围</w:t>
      </w:r>
      <w:r>
        <w:rPr>
          <w:rFonts w:hint="eastAsia" w:ascii="仿宋" w:hAnsi="仿宋" w:eastAsia="仿宋" w:cs="仿宋"/>
          <w:color w:val="000000"/>
          <w:sz w:val="21"/>
          <w:szCs w:val="21"/>
        </w:rPr>
        <w:t> </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请您知悉，为了您正常使用东吴秀财APP产品与/或服务，您需要向我们提供一些基本的个人信息。 如果您希望撤回先前同意开启的相关权限，您可以打开手机系统设置，在应用设置中关闭相应的权限。如果您希望更改或撤回其他已经您授权的同意，您可以通过本政策</w:t>
      </w:r>
      <w:r>
        <w:rPr>
          <w:rFonts w:hint="eastAsia" w:ascii="仿宋" w:hAnsi="仿宋" w:eastAsia="仿宋" w:cs="仿宋"/>
          <w:color w:val="000000"/>
          <w:sz w:val="21"/>
          <w:szCs w:val="21"/>
          <w:u w:val="single"/>
        </w:rPr>
        <w:t>第十条</w:t>
      </w:r>
      <w:r>
        <w:rPr>
          <w:rFonts w:hint="eastAsia" w:ascii="仿宋" w:hAnsi="仿宋" w:eastAsia="仿宋" w:cs="仿宋"/>
          <w:color w:val="000000"/>
          <w:sz w:val="21"/>
          <w:szCs w:val="21"/>
        </w:rPr>
        <w:t>提供的联系方式联系我们。</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当您更改您的同意范围后，我们将不再收集和您使用相应的个人信息，但请您理解，在您更改您的同意范围后，我们无法再为您提供与之对应的东吴秀财APP产品或/与服务。</w:t>
      </w:r>
      <w:r>
        <w:rPr>
          <w:rStyle w:val="9"/>
          <w:rFonts w:hint="eastAsia" w:ascii="仿宋" w:hAnsi="仿宋" w:eastAsia="仿宋" w:cs="仿宋"/>
          <w:color w:val="000000"/>
          <w:sz w:val="21"/>
          <w:szCs w:val="21"/>
        </w:rPr>
        <w:t>您在此同意，您更改同意范围或撤回同意的行为不会影响我们基于您之前授权对您个人信息的处理和存储。</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 </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（六）个人信息主体注销账户</w:t>
      </w:r>
      <w:r>
        <w:rPr>
          <w:rFonts w:hint="eastAsia" w:ascii="仿宋" w:hAnsi="仿宋" w:eastAsia="仿宋" w:cs="仿宋"/>
          <w:color w:val="000000"/>
          <w:sz w:val="21"/>
          <w:szCs w:val="21"/>
        </w:rPr>
        <w:t>您随时可注销此前注册的账户（手机号码）。在注销账户之后，我们将停止为您提供产品或服务，并依据您的要求，删除您的个人信息，但法律法规、监管规定、自律规则另有规定的除外，您在使用东吴服务期间提供或产生的信息我们仍需按照监管要求的时间进行保存，且在该保存的时间内依法配合有关机关的查询。</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如出现未及时响应用户相应操作的，需人工处理的，我司在15个工作日内完成核查和处理。 您有权随时注销您的账户，具体包括： </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秀财个人账号：</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8.0.0之前版本-老东吴秀财APP个人账号入口：</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您可以通过“APP内-秀财Tab页面-右上角设置按钮-账号管理-秀财个人账号Tab页面，点击手机号码行，页面跳转修改手机号码页面，在该页面下方点击删除当前手机号”，点击确认后，当前手机号会被注销，该操作会立即生效。</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8.0.0之后版本-新东吴秀财APP个人账号入口：您可以通过“APP内-我的-设置-个人资料，点击手机号弹出选择框，在弹框下方点击注销当前手机号”，点击确认后，当前手机号会被注销，该操作会立即生效。</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交易账号：</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登录交易账户后，如果您需要删除交易账户，您点击账号管理功能页面，在该页面即可删除交易账号。</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办理交易账号销户，您有如下三种方式：</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（1）请登录东吴秀财APP(8.4.0版本及以上), 通过功能模块-掌厅-销户办理</w:t>
      </w:r>
      <w:r>
        <w:rPr>
          <w:rStyle w:val="9"/>
          <w:rFonts w:hint="eastAsia" w:ascii="仿宋" w:hAnsi="仿宋" w:eastAsia="仿宋" w:cs="仿宋"/>
          <w:color w:val="000000"/>
          <w:sz w:val="21"/>
          <w:szCs w:val="21"/>
        </w:rPr>
        <w:t>东吴证券交易账户注销。</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（2）拨打95330客户热线或前往您附近的东吴证券营业厅办理交易账号注销账户，我们会按照您的要求注销您的账户，注销生效时效以客服热线、营业部和您通知的结果为准。</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（3）您也可以登录东吴证券官网：</w:t>
      </w:r>
      <w:r>
        <w:fldChar w:fldCharType="begin"/>
      </w:r>
      <w:r>
        <w:instrText xml:space="preserve"> HYPERLINK "https://wsxh.dwzq.com.cn:8443/" </w:instrText>
      </w:r>
      <w:r>
        <w:fldChar w:fldCharType="separate"/>
      </w:r>
      <w:r>
        <w:rPr>
          <w:rStyle w:val="10"/>
          <w:rFonts w:hint="eastAsia" w:ascii="仿宋" w:hAnsi="仿宋" w:eastAsia="仿宋" w:cs="仿宋"/>
          <w:sz w:val="21"/>
          <w:szCs w:val="21"/>
        </w:rPr>
        <w:t>https://wsxh.dwzq.com.cn:8443/</w:t>
      </w:r>
      <w:r>
        <w:rPr>
          <w:rStyle w:val="10"/>
          <w:rFonts w:hint="eastAsia" w:ascii="仿宋" w:hAnsi="仿宋" w:eastAsia="仿宋" w:cs="仿宋"/>
          <w:sz w:val="21"/>
          <w:szCs w:val="21"/>
        </w:rPr>
        <w:fldChar w:fldCharType="end"/>
      </w:r>
      <w:r>
        <w:rPr>
          <w:rFonts w:hint="eastAsia" w:ascii="仿宋" w:hAnsi="仿宋" w:eastAsia="仿宋" w:cs="仿宋"/>
          <w:color w:val="000000"/>
          <w:sz w:val="21"/>
          <w:szCs w:val="21"/>
        </w:rPr>
        <w:t> 输入您的个人信息后，即可完成线上销户。  涉及秀财个人账号注销后您在东吴秀财APP不可恢复的权益与系统设置如下： 1、自选股、自选基金、自选分组 2、增值服务权益：沪深Level-2、五牛组合、付费资讯，以及后续新增的其他增值服务 3、订单数据：包括Level-2在内的增值服务订单、投顾产品签约订单 4、东吴秀财APP账号设置：个人设置（头像、昵称、行情设置、自选股设置、界面设置、消息订阅设置 5、其他与手机号码相关的数据信息 （六）响应您的上述请求 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 在以下情形中，</w:t>
      </w:r>
      <w:r>
        <w:rPr>
          <w:rStyle w:val="9"/>
          <w:rFonts w:hint="eastAsia" w:ascii="仿宋" w:hAnsi="仿宋" w:eastAsia="仿宋" w:cs="仿宋"/>
          <w:color w:val="000000"/>
          <w:sz w:val="21"/>
          <w:szCs w:val="21"/>
        </w:rPr>
        <w:t>我们将无法响应您的请求： 1、与个人信息控制者履行法律法规规定的义务相关的； 2、与国家安全、国防安全直接相关的； 3、与公共安全、公共卫生、重大公共利益直接相关的； 4、与刑事侦查、起诉、审判和执行判决直接相关的； 5、个人信息控制者有充分证据表明个人信息主体存在主观恶意或滥用权利的； 6、出于维护个人信息主体或其他个人的生命、财产重大合法权益但又很难得到本人同意的； 7、响应个人信息主体的请求将导致个人信息主体或其他个人、组织的合法权益受到严重损害的； 8、涉及商业秘密的。 六、对第三方责任的声明 请您注意，您的交易相对方、您访问的第三方网站经营者、通过我们接入的第三方服务或自东吴秀财APP处接收您的个人信息的第三方可能制订自己的隐私权保护政策；当您查看第三方创建的网页或使用第三方开发的应用程序时，该第三方可能会放置其自身的Cookie或像素标签，此类Cookie或标签不受我们的控制，且其使用不受本政策的约束。在此，我们建议您与其直接联系以了解其隐私权政策的详细情况。如您发现该第三方创建的网页或第三方开发的应用程序存在风险，建议您终止相关操作以保护您的合法权益。 七、未成年人的个人信息保护 1、东吴证券非常重视对未成年人个人信息的保护。若您是14周岁以下的未成年人，在使用我们的产品与/或服务前，应事先取得您监护人的同意。东吴证券根据国家相关法律法规的规定保护未成年人的个人信息。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2、我们不会主动直接向未成年人收集其个人信息。对于经监护人同意而收集未成年人个人信息的情况，我们只会在受到法律允许、监护人同意或者保护未成年人所必要的情况下使用、共享、转让或披露此信息。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3、如果有事实证明未成年人在未取得监护人同意的情况下注册使用了我们的产品与/或服务，我们会与相关监护人协商，并设法尽快删除相关个人信息。</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4、对于可能涉及的不满14周岁的儿童个人信息，我们进一步采取以下措施予以保障：</w:t>
      </w:r>
      <w:r>
        <w:rPr>
          <w:rFonts w:hint="eastAsia" w:ascii="仿宋" w:hAnsi="仿宋" w:eastAsia="仿宋" w:cs="仿宋"/>
          <w:color w:val="000000"/>
          <w:sz w:val="21"/>
          <w:szCs w:val="21"/>
        </w:rPr>
        <w:t>（1）对于收集到的儿童个人信息，我们除遵守本隐私政策关于用户个人信息的约定外，还会秉持正当必要、知情同意、目的明确、安全保障、依法利用的原则，严格遵循《儿童个人信息网络保护规定》等法律法规的要求进行存储、使用、披露，且不会超过实现收集、使用目的所必须的期限，到期后我们会对儿童个人信息进行删除或匿名化处理。</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（2）儿童或其监护人有权随时访问和更正儿童个人信息，还可以向我们提出更正和删除的请求。如您对儿童个人信息相关事宜有任何意见、建议或投诉、举报，请联系我们。我们会随时为您提供帮助。</w:t>
      </w:r>
      <w:r>
        <w:rPr>
          <w:rStyle w:val="9"/>
          <w:rFonts w:hint="eastAsia" w:ascii="仿宋" w:hAnsi="仿宋" w:eastAsia="仿宋" w:cs="仿宋"/>
          <w:color w:val="000000"/>
          <w:sz w:val="21"/>
          <w:szCs w:val="21"/>
        </w:rPr>
        <w:t>八、本政策如何更新1、为给您提供更好的服务以及随着我们业务的发展，本隐私政策也会随之更新。但未经您明确同意，我们不会削减您依据本隐私政策所应享有的权利。我们会通过APP消息推送方式提醒您相关内容的更新，也请您访问我们APP以便及时了解最新的隐私政策。</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2、对于重大变更，我们还会提供更为显著的通知（我们会通过包括但不限于邮件、短信或推送通知方式，说明隐私政策的具体变更内容）。</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本政策所指的重大变更包括但不限于：</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（1）业务功能发生变更；</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（2）个人信息出境情况发生变更；</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（3）个人信息使用目的发生变更；</w:t>
      </w:r>
    </w:p>
    <w:p>
      <w:pPr>
        <w:pStyle w:val="5"/>
        <w:widowControl/>
        <w:spacing w:before="200" w:beforeAutospacing="0" w:after="200" w:afterAutospacing="0" w:line="32" w:lineRule="atLeast"/>
        <w:rPr>
          <w:rFonts w:ascii="仿宋" w:hAnsi="仿宋" w:eastAsia="仿宋" w:cs="仿宋"/>
          <w:color w:val="000000"/>
          <w:sz w:val="21"/>
          <w:szCs w:val="21"/>
        </w:rPr>
      </w:pPr>
      <w:r>
        <w:rPr>
          <w:rFonts w:hint="eastAsia" w:ascii="仿宋" w:hAnsi="仿宋" w:eastAsia="仿宋" w:cs="仿宋"/>
          <w:color w:val="000000"/>
          <w:sz w:val="21"/>
          <w:szCs w:val="21"/>
        </w:rPr>
        <w:t>（4）个人信息保护相关负责人联络方式发生变更</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九、访问隐私政策</w:t>
      </w:r>
      <w:r>
        <w:rPr>
          <w:rFonts w:hint="eastAsia" w:ascii="仿宋" w:hAnsi="仿宋" w:eastAsia="仿宋" w:cs="仿宋"/>
          <w:color w:val="000000"/>
          <w:sz w:val="21"/>
          <w:szCs w:val="21"/>
        </w:rPr>
        <w:t> 您可以在用户登录页面以及我的设置中，查看本隐私政策的全部内容。 </w:t>
      </w:r>
    </w:p>
    <w:p>
      <w:pPr>
        <w:pStyle w:val="5"/>
        <w:widowControl/>
        <w:spacing w:before="200" w:beforeAutospacing="0" w:after="200" w:afterAutospacing="0" w:line="32" w:lineRule="atLeast"/>
        <w:rPr>
          <w:rStyle w:val="9"/>
          <w:rFonts w:ascii="仿宋" w:hAnsi="仿宋" w:eastAsia="仿宋" w:cs="仿宋"/>
          <w:color w:val="000000"/>
          <w:sz w:val="21"/>
          <w:szCs w:val="21"/>
        </w:rPr>
      </w:pPr>
      <w:r>
        <w:rPr>
          <w:rStyle w:val="9"/>
          <w:rFonts w:hint="eastAsia" w:ascii="仿宋" w:hAnsi="仿宋" w:eastAsia="仿宋" w:cs="仿宋"/>
          <w:color w:val="000000"/>
          <w:sz w:val="21"/>
          <w:szCs w:val="21"/>
        </w:rPr>
        <w:t>十、如何联系我们 </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1、如您对本隐私政策或您个人信息的相关事宜有任何问题、意见或申诉，请通过邮件发送至</w:t>
      </w:r>
      <w:r>
        <w:rPr>
          <w:rFonts w:hint="eastAsia" w:ascii="仿宋" w:hAnsi="仿宋" w:eastAsia="仿宋" w:cs="仿宋"/>
          <w:color w:val="000000"/>
          <w:sz w:val="21"/>
          <w:szCs w:val="21"/>
          <w:u w:val="single"/>
          <w:shd w:val="clear" w:color="auto" w:fill="FFFFFF"/>
        </w:rPr>
        <w:t>dwxcservice@dwzq.com.cn</w:t>
      </w:r>
      <w:r>
        <w:rPr>
          <w:rStyle w:val="9"/>
          <w:rFonts w:hint="eastAsia" w:ascii="仿宋" w:hAnsi="仿宋" w:eastAsia="仿宋" w:cs="仿宋"/>
          <w:color w:val="000000"/>
          <w:sz w:val="21"/>
          <w:szCs w:val="21"/>
        </w:rPr>
        <w:t>，拨打我们的客服电话95330，按“9”键后进入人工服务，与我们联系。</w:t>
      </w:r>
    </w:p>
    <w:p>
      <w:pPr>
        <w:pStyle w:val="5"/>
        <w:widowControl/>
        <w:spacing w:before="200" w:beforeAutospacing="0" w:after="200" w:afterAutospacing="0" w:line="32" w:lineRule="atLeast"/>
        <w:rPr>
          <w:rFonts w:ascii="仿宋" w:hAnsi="仿宋" w:eastAsia="仿宋" w:cs="仿宋"/>
          <w:color w:val="000000"/>
          <w:sz w:val="21"/>
          <w:szCs w:val="21"/>
        </w:rPr>
      </w:pPr>
      <w:r>
        <w:rPr>
          <w:rStyle w:val="9"/>
          <w:rFonts w:hint="eastAsia" w:ascii="仿宋" w:hAnsi="仿宋" w:eastAsia="仿宋" w:cs="仿宋"/>
          <w:color w:val="000000"/>
          <w:sz w:val="21"/>
          <w:szCs w:val="21"/>
        </w:rPr>
        <w:t>2、一般情况下，我们将在15天内回复。如果您对我们的回复不满意或我们的个人信息处理行为损害了您的合法权益，您还可以向网信、电信、公安监管部门进行投诉或举报。</w:t>
      </w:r>
    </w:p>
    <w:p>
      <w:pPr>
        <w:pStyle w:val="5"/>
        <w:widowControl/>
        <w:spacing w:before="200" w:beforeAutospacing="0" w:after="200" w:afterAutospacing="0" w:line="32" w:lineRule="atLeast"/>
        <w:rPr>
          <w:rStyle w:val="9"/>
          <w:rFonts w:ascii="仿宋" w:hAnsi="仿宋" w:eastAsia="仿宋" w:cs="仿宋"/>
          <w:color w:val="000000"/>
          <w:sz w:val="21"/>
          <w:szCs w:val="21"/>
        </w:rPr>
      </w:pPr>
      <w:r>
        <w:rPr>
          <w:rStyle w:val="9"/>
          <w:rFonts w:hint="eastAsia" w:ascii="仿宋" w:hAnsi="仿宋" w:eastAsia="仿宋" w:cs="仿宋"/>
          <w:color w:val="000000"/>
          <w:sz w:val="21"/>
          <w:szCs w:val="21"/>
        </w:rPr>
        <w:t>3、公司名称：东吴证券股份有限公司 </w:t>
      </w:r>
    </w:p>
    <w:p>
      <w:pPr>
        <w:pStyle w:val="5"/>
        <w:widowControl/>
        <w:spacing w:before="200" w:beforeAutospacing="0" w:after="200" w:afterAutospacing="0" w:line="32" w:lineRule="atLeast"/>
        <w:rPr>
          <w:rStyle w:val="9"/>
          <w:rFonts w:ascii="仿宋" w:hAnsi="仿宋" w:eastAsia="仿宋" w:cs="仿宋"/>
          <w:color w:val="000000"/>
          <w:sz w:val="21"/>
          <w:szCs w:val="21"/>
        </w:rPr>
      </w:pPr>
      <w:r>
        <w:rPr>
          <w:rStyle w:val="9"/>
          <w:rFonts w:hint="eastAsia" w:ascii="仿宋" w:hAnsi="仿宋" w:eastAsia="仿宋" w:cs="仿宋"/>
          <w:color w:val="000000"/>
          <w:sz w:val="21"/>
          <w:szCs w:val="21"/>
        </w:rPr>
        <w:t>4、办公地址：苏州市工业园区星阳街5号 </w:t>
      </w:r>
    </w:p>
    <w:p>
      <w:pPr>
        <w:pStyle w:val="5"/>
        <w:widowControl/>
        <w:spacing w:before="200" w:beforeAutospacing="0" w:after="200" w:afterAutospacing="0" w:line="32" w:lineRule="atLeast"/>
        <w:rPr>
          <w:rStyle w:val="9"/>
          <w:rFonts w:ascii="仿宋" w:hAnsi="仿宋" w:eastAsia="仿宋" w:cs="仿宋"/>
          <w:color w:val="000000"/>
          <w:sz w:val="21"/>
          <w:szCs w:val="21"/>
        </w:rPr>
      </w:pPr>
      <w:r>
        <w:rPr>
          <w:rStyle w:val="9"/>
          <w:rFonts w:hint="eastAsia" w:ascii="仿宋" w:hAnsi="仿宋" w:eastAsia="仿宋" w:cs="仿宋"/>
          <w:color w:val="000000"/>
          <w:sz w:val="21"/>
          <w:szCs w:val="21"/>
        </w:rPr>
        <w:t>5、联系方式： 9</w:t>
      </w:r>
      <w:r>
        <w:rPr>
          <w:rStyle w:val="9"/>
          <w:rFonts w:ascii="仿宋" w:hAnsi="仿宋" w:eastAsia="仿宋" w:cs="仿宋"/>
          <w:color w:val="000000"/>
          <w:sz w:val="21"/>
          <w:szCs w:val="21"/>
        </w:rPr>
        <w:t>5330</w:t>
      </w:r>
    </w:p>
    <w:p>
      <w:pPr>
        <w:pStyle w:val="5"/>
        <w:widowControl/>
        <w:spacing w:before="200" w:beforeAutospacing="0" w:after="200" w:afterAutospacing="0" w:line="32" w:lineRule="atLeast"/>
        <w:rPr>
          <w:rFonts w:ascii="仿宋" w:hAnsi="仿宋" w:eastAsia="仿宋" w:cs="仿宋"/>
          <w:color w:val="000000"/>
          <w:sz w:val="21"/>
          <w:szCs w:val="21"/>
        </w:rPr>
      </w:pPr>
    </w:p>
    <w:p>
      <w:pPr>
        <w:rPr>
          <w:rFonts w:ascii="仿宋" w:hAnsi="仿宋" w:eastAsia="仿宋" w:cs="仿宋"/>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YShuSongErKW">
    <w:altName w:val="微软雅黑"/>
    <w:panose1 w:val="00000000000000000000"/>
    <w:charset w:val="86"/>
    <w:family w:val="auto"/>
    <w:pitch w:val="default"/>
    <w:sig w:usb0="00000000" w:usb1="00000000" w:usb2="00000000" w:usb3="00000000" w:csb0="0016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A69D8"/>
    <w:rsid w:val="00060333"/>
    <w:rsid w:val="000965CE"/>
    <w:rsid w:val="000F3455"/>
    <w:rsid w:val="001076C3"/>
    <w:rsid w:val="0012476B"/>
    <w:rsid w:val="00145168"/>
    <w:rsid w:val="001C7BB5"/>
    <w:rsid w:val="00222B04"/>
    <w:rsid w:val="0024489F"/>
    <w:rsid w:val="00246233"/>
    <w:rsid w:val="00270EEA"/>
    <w:rsid w:val="00287EB3"/>
    <w:rsid w:val="00297F18"/>
    <w:rsid w:val="002F60C7"/>
    <w:rsid w:val="002F7C30"/>
    <w:rsid w:val="00304A82"/>
    <w:rsid w:val="00310D0A"/>
    <w:rsid w:val="00354EE2"/>
    <w:rsid w:val="0036103F"/>
    <w:rsid w:val="0039117C"/>
    <w:rsid w:val="00413172"/>
    <w:rsid w:val="004A7363"/>
    <w:rsid w:val="004E4047"/>
    <w:rsid w:val="004F13D0"/>
    <w:rsid w:val="004F315B"/>
    <w:rsid w:val="0056542B"/>
    <w:rsid w:val="006042D4"/>
    <w:rsid w:val="00627536"/>
    <w:rsid w:val="00632C4A"/>
    <w:rsid w:val="00693B12"/>
    <w:rsid w:val="006A22AD"/>
    <w:rsid w:val="006C3F6A"/>
    <w:rsid w:val="006D445A"/>
    <w:rsid w:val="007048B5"/>
    <w:rsid w:val="00781BA4"/>
    <w:rsid w:val="007D72C5"/>
    <w:rsid w:val="00806BFD"/>
    <w:rsid w:val="008224C0"/>
    <w:rsid w:val="00822EA6"/>
    <w:rsid w:val="0088547D"/>
    <w:rsid w:val="00936A16"/>
    <w:rsid w:val="00947ACA"/>
    <w:rsid w:val="009B605A"/>
    <w:rsid w:val="00AC2680"/>
    <w:rsid w:val="00AF07DA"/>
    <w:rsid w:val="00B040A8"/>
    <w:rsid w:val="00B74EA6"/>
    <w:rsid w:val="00B77601"/>
    <w:rsid w:val="00BB6B28"/>
    <w:rsid w:val="00BB6E81"/>
    <w:rsid w:val="00BC0F11"/>
    <w:rsid w:val="00BF14C3"/>
    <w:rsid w:val="00C759D7"/>
    <w:rsid w:val="00C926ED"/>
    <w:rsid w:val="00CB0460"/>
    <w:rsid w:val="00CB3A72"/>
    <w:rsid w:val="00CE5730"/>
    <w:rsid w:val="00D026A3"/>
    <w:rsid w:val="00D06E0B"/>
    <w:rsid w:val="00D22182"/>
    <w:rsid w:val="00D273B4"/>
    <w:rsid w:val="00D618E1"/>
    <w:rsid w:val="00D65B2C"/>
    <w:rsid w:val="00D85337"/>
    <w:rsid w:val="00D933EB"/>
    <w:rsid w:val="00E27771"/>
    <w:rsid w:val="00EB336A"/>
    <w:rsid w:val="00ED05BB"/>
    <w:rsid w:val="00EE7B0D"/>
    <w:rsid w:val="00F65720"/>
    <w:rsid w:val="00F84E27"/>
    <w:rsid w:val="00F9593C"/>
    <w:rsid w:val="00FC3F66"/>
    <w:rsid w:val="00FC6BB7"/>
    <w:rsid w:val="00FD04F9"/>
    <w:rsid w:val="00FD3D1C"/>
    <w:rsid w:val="092B4D9D"/>
    <w:rsid w:val="1BF3DF9E"/>
    <w:rsid w:val="3D67A616"/>
    <w:rsid w:val="536BC434"/>
    <w:rsid w:val="579D4A32"/>
    <w:rsid w:val="677FF2F6"/>
    <w:rsid w:val="77277C96"/>
    <w:rsid w:val="7AF7E2DE"/>
    <w:rsid w:val="7AFFA60B"/>
    <w:rsid w:val="7BDF375F"/>
    <w:rsid w:val="7D55E104"/>
    <w:rsid w:val="B7EF6DDC"/>
    <w:rsid w:val="BFF97B40"/>
    <w:rsid w:val="DFBB2312"/>
    <w:rsid w:val="DFFD044B"/>
    <w:rsid w:val="E137E0E9"/>
    <w:rsid w:val="ECED0009"/>
    <w:rsid w:val="FEFBE81D"/>
    <w:rsid w:val="FFAA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paragraph" w:styleId="6">
    <w:name w:val="annotation subject"/>
    <w:basedOn w:val="2"/>
    <w:next w:val="2"/>
    <w:link w:val="17"/>
    <w:uiPriority w:val="0"/>
    <w:rPr>
      <w:b/>
      <w:bCs/>
    </w:rPr>
  </w:style>
  <w:style w:type="character" w:styleId="9">
    <w:name w:val="Strong"/>
    <w:basedOn w:val="8"/>
    <w:qFormat/>
    <w:uiPriority w:val="0"/>
    <w:rPr>
      <w:b/>
    </w:rPr>
  </w:style>
  <w:style w:type="character" w:styleId="10">
    <w:name w:val="Hyperlink"/>
    <w:basedOn w:val="8"/>
    <w:uiPriority w:val="0"/>
    <w:rPr>
      <w:color w:val="0000FF"/>
      <w:u w:val="single"/>
    </w:rPr>
  </w:style>
  <w:style w:type="character" w:styleId="11">
    <w:name w:val="annotation reference"/>
    <w:basedOn w:val="8"/>
    <w:uiPriority w:val="0"/>
    <w:rPr>
      <w:sz w:val="21"/>
      <w:szCs w:val="21"/>
    </w:rPr>
  </w:style>
  <w:style w:type="paragraph" w:customStyle="1" w:styleId="12">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 w:type="paragraph" w:customStyle="1" w:styleId="15">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8"/>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6"/>
    <w:uiPriority w:val="0"/>
    <w:rPr>
      <w:rFonts w:asciiTheme="minorHAnsi" w:hAnsiTheme="minorHAnsi" w:eastAsiaTheme="minorEastAsia" w:cstheme="minorBidi"/>
      <w:b/>
      <w:bCs/>
      <w:kern w:val="2"/>
      <w:sz w:val="21"/>
      <w:szCs w:val="24"/>
    </w:rPr>
  </w:style>
  <w:style w:type="character" w:customStyle="1" w:styleId="18">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4083</Words>
  <Characters>23279</Characters>
  <Lines>193</Lines>
  <Paragraphs>54</Paragraphs>
  <TotalTime>3245</TotalTime>
  <ScaleCrop>false</ScaleCrop>
  <LinksUpToDate>false</LinksUpToDate>
  <CharactersWithSpaces>27308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2023-01-05T23:17:00Z</dcterms:created>
  <dc:creator>哲布慧.娜耶布惠.泉布慧</dc:creator>
  <cp:lastModifiedBy>ohh</cp:lastModifiedBy>
  <dcterms:modified xsi:type="dcterms:W3CDTF">2023-08-25T08:37:28Z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03C7B20A440C4EDB944CE5A2CCA59D3A_13</vt:lpwstr>
  </property>
</Properties>
</file>